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13DD8" w14:textId="12E785B1" w:rsidR="00902997" w:rsidRPr="007A6357" w:rsidRDefault="008102AD" w:rsidP="00DB72E2">
      <w:pPr>
        <w:bidi/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  <w:bookmarkStart w:id="0" w:name="_Hlk195031626"/>
      <w:bookmarkEnd w:id="0"/>
      <w:r w:rsidRPr="007A6357">
        <w:rPr>
          <w:rFonts w:cs="B Nazanin"/>
          <w:b/>
          <w:bCs/>
          <w:sz w:val="32"/>
          <w:szCs w:val="32"/>
          <w:rtl/>
        </w:rPr>
        <w:t xml:space="preserve">سنتز شیشه سرامیک دندانی </w:t>
      </w:r>
      <w:r w:rsidRPr="007A6357">
        <w:rPr>
          <w:rFonts w:cs="B Nazanin" w:hint="cs"/>
          <w:b/>
          <w:bCs/>
          <w:sz w:val="32"/>
          <w:szCs w:val="32"/>
          <w:rtl/>
        </w:rPr>
        <w:t>پایه لوسایتی</w:t>
      </w:r>
      <w:r w:rsidRPr="007A6357">
        <w:rPr>
          <w:rFonts w:cs="B Nazanin"/>
          <w:b/>
          <w:bCs/>
          <w:sz w:val="32"/>
          <w:szCs w:val="32"/>
          <w:rtl/>
        </w:rPr>
        <w:t xml:space="preserve"> </w:t>
      </w:r>
      <w:r w:rsidRPr="007A6357">
        <w:rPr>
          <w:rFonts w:cs="B Nazanin" w:hint="cs"/>
          <w:b/>
          <w:bCs/>
          <w:sz w:val="32"/>
          <w:szCs w:val="32"/>
          <w:rtl/>
        </w:rPr>
        <w:t xml:space="preserve">و </w:t>
      </w:r>
      <w:r w:rsidR="00902997" w:rsidRPr="007A6357">
        <w:rPr>
          <w:rFonts w:cs="B Nazanin" w:hint="cs"/>
          <w:b/>
          <w:bCs/>
          <w:sz w:val="32"/>
          <w:szCs w:val="32"/>
          <w:rtl/>
        </w:rPr>
        <w:t xml:space="preserve">بررسی رفتار تبلور و </w:t>
      </w:r>
      <w:r w:rsidR="00902997" w:rsidRPr="007A6357">
        <w:rPr>
          <w:rFonts w:cs="B Nazanin"/>
          <w:b/>
          <w:bCs/>
          <w:sz w:val="32"/>
          <w:szCs w:val="32"/>
          <w:rtl/>
        </w:rPr>
        <w:t>و</w:t>
      </w:r>
      <w:r w:rsidR="00902997" w:rsidRPr="007A6357">
        <w:rPr>
          <w:rFonts w:cs="B Nazanin" w:hint="cs"/>
          <w:b/>
          <w:bCs/>
          <w:sz w:val="32"/>
          <w:szCs w:val="32"/>
          <w:rtl/>
        </w:rPr>
        <w:t>ی</w:t>
      </w:r>
      <w:r w:rsidR="00902997" w:rsidRPr="007A6357">
        <w:rPr>
          <w:rFonts w:cs="B Nazanin" w:hint="eastAsia"/>
          <w:b/>
          <w:bCs/>
          <w:sz w:val="32"/>
          <w:szCs w:val="32"/>
          <w:rtl/>
        </w:rPr>
        <w:t>ژگ</w:t>
      </w:r>
      <w:r w:rsidR="00902997" w:rsidRPr="007A6357">
        <w:rPr>
          <w:rFonts w:cs="B Nazanin" w:hint="cs"/>
          <w:b/>
          <w:bCs/>
          <w:sz w:val="32"/>
          <w:szCs w:val="32"/>
          <w:rtl/>
        </w:rPr>
        <w:t>ی</w:t>
      </w:r>
      <w:r w:rsidR="00902997" w:rsidRPr="007A6357">
        <w:rPr>
          <w:rFonts w:cs="B Nazanin"/>
          <w:b/>
          <w:bCs/>
          <w:sz w:val="32"/>
          <w:szCs w:val="32"/>
          <w:rtl/>
        </w:rPr>
        <w:softHyphen/>
      </w:r>
      <w:r w:rsidR="00902997" w:rsidRPr="007A6357">
        <w:rPr>
          <w:rFonts w:cs="B Nazanin" w:hint="cs"/>
          <w:b/>
          <w:bCs/>
          <w:sz w:val="32"/>
          <w:szCs w:val="32"/>
          <w:rtl/>
        </w:rPr>
        <w:t xml:space="preserve">های </w:t>
      </w:r>
      <w:r w:rsidRPr="007A6357">
        <w:rPr>
          <w:rFonts w:cs="B Nazanin" w:hint="cs"/>
          <w:b/>
          <w:bCs/>
          <w:sz w:val="32"/>
          <w:szCs w:val="32"/>
          <w:rtl/>
        </w:rPr>
        <w:t xml:space="preserve">فیزیکی، </w:t>
      </w:r>
      <w:r w:rsidR="00902997" w:rsidRPr="007A6357">
        <w:rPr>
          <w:rFonts w:cs="B Nazanin" w:hint="cs"/>
          <w:b/>
          <w:bCs/>
          <w:sz w:val="32"/>
          <w:szCs w:val="32"/>
          <w:rtl/>
        </w:rPr>
        <w:t>م</w:t>
      </w:r>
      <w:bookmarkStart w:id="1" w:name="_GoBack"/>
      <w:bookmarkEnd w:id="1"/>
      <w:r w:rsidR="00902997" w:rsidRPr="007A6357">
        <w:rPr>
          <w:rFonts w:cs="B Nazanin" w:hint="cs"/>
          <w:b/>
          <w:bCs/>
          <w:sz w:val="32"/>
          <w:szCs w:val="32"/>
          <w:rtl/>
        </w:rPr>
        <w:t xml:space="preserve">کانیکی و شیمیایی </w:t>
      </w:r>
      <w:r w:rsidRPr="007A6357">
        <w:rPr>
          <w:rFonts w:cs="B Nazanin" w:hint="cs"/>
          <w:b/>
          <w:bCs/>
          <w:sz w:val="32"/>
          <w:szCs w:val="32"/>
          <w:rtl/>
        </w:rPr>
        <w:t>آن</w:t>
      </w:r>
    </w:p>
    <w:p w14:paraId="76F32D2C" w14:textId="0ED9D245" w:rsidR="00381CCC" w:rsidRPr="007A6357" w:rsidRDefault="0093436D" w:rsidP="00381CCC">
      <w:pPr>
        <w:bidi/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فاطمه اصفهانی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1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، سعید باغشاهی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2</w:t>
      </w:r>
      <w:r w:rsidRPr="007A6357">
        <w:rPr>
          <w:rFonts w:ascii="Calibri" w:hAnsi="Calibri" w:cs="B Nazanin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*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، سارا بنی جمالی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3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، محمدمسعود محبی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4</w:t>
      </w:r>
    </w:p>
    <w:p w14:paraId="05642421" w14:textId="27E3BBD7" w:rsidR="006F45D6" w:rsidRPr="007A6357" w:rsidRDefault="006F45D6" w:rsidP="004D7AE9">
      <w:pPr>
        <w:bidi/>
        <w:spacing w:after="0" w:line="360" w:lineRule="auto"/>
        <w:ind w:firstLine="397"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1</w:t>
      </w:r>
      <w:r w:rsidR="004661C6"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 xml:space="preserve"> </w:t>
      </w:r>
      <w:r w:rsidR="004661C6"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دانشکده فنی و مهندسی، دانشگاه بین المل</w:t>
      </w:r>
      <w:r w:rsidR="004D7AE9"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لی امام خمینی (ره)</w:t>
      </w:r>
    </w:p>
    <w:p w14:paraId="66A9F687" w14:textId="381562E3" w:rsidR="004D7AE9" w:rsidRPr="007A6357" w:rsidRDefault="004D7AE9" w:rsidP="004D7AE9">
      <w:pPr>
        <w:bidi/>
        <w:spacing w:after="0" w:line="360" w:lineRule="auto"/>
        <w:ind w:firstLine="397"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 xml:space="preserve">2 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استاد، </w:t>
      </w:r>
      <w:r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دانشکده فنی و مهندسی، دانشگاه بین المللی امام خمینی (ره)</w:t>
      </w:r>
    </w:p>
    <w:p w14:paraId="2F6B55C4" w14:textId="77777777" w:rsidR="003965F6" w:rsidRPr="007A6357" w:rsidRDefault="003965F6" w:rsidP="003965F6">
      <w:pPr>
        <w:bidi/>
        <w:spacing w:after="0" w:line="360" w:lineRule="auto"/>
        <w:ind w:firstLine="397"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3</w:t>
      </w:r>
      <w:r w:rsidR="004661C6"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 xml:space="preserve"> </w:t>
      </w:r>
      <w:r w:rsidR="00DA73CC"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دانشیار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،</w:t>
      </w:r>
      <w:r w:rsidR="00DA73CC"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پژوهشگاه</w:t>
      </w:r>
      <w:r w:rsidR="00DA73CC"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DA73CC"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مواد</w:t>
      </w:r>
      <w:r w:rsidR="00DA73CC"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DA73CC"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و</w:t>
      </w:r>
      <w:r w:rsidR="00DA73CC"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DA73CC"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انرژی</w:t>
      </w:r>
    </w:p>
    <w:p w14:paraId="6B7AAF0B" w14:textId="465A565C" w:rsidR="00B8559A" w:rsidRPr="007A6357" w:rsidRDefault="003965F6" w:rsidP="00B8559A">
      <w:pPr>
        <w:bidi/>
        <w:spacing w:after="0" w:line="360" w:lineRule="auto"/>
        <w:ind w:firstLine="397"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7A6357">
        <w:rPr>
          <w:rFonts w:cs="B Nazanin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 xml:space="preserve">2 </w:t>
      </w:r>
      <w:r w:rsidRPr="007A635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دانشیار، </w:t>
      </w:r>
      <w:r w:rsidRPr="007A6357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دانشکده فنی و مهندسی، دانشگاه بین المللی امام خمینی (ره)</w:t>
      </w:r>
    </w:p>
    <w:p w14:paraId="12AFE41C" w14:textId="334D2EEC" w:rsidR="0093436D" w:rsidRPr="007A6357" w:rsidRDefault="0093436D" w:rsidP="000F7D97">
      <w:pPr>
        <w:bidi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rtl/>
        </w:rPr>
      </w:pPr>
      <w:r w:rsidRPr="007A6357">
        <w:rPr>
          <w:rFonts w:ascii="Times New Roman" w:hAnsi="Times New Roman" w:cs="Times New Roman"/>
          <w:sz w:val="24"/>
          <w:szCs w:val="24"/>
        </w:rPr>
        <w:t xml:space="preserve">* </w:t>
      </w:r>
      <w:hyperlink r:id="rId8" w:history="1">
        <w:r w:rsidRPr="007A6357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baghshahi@eng.ikiu.ac.ir</w:t>
        </w:r>
      </w:hyperlink>
    </w:p>
    <w:p w14:paraId="07DE856D" w14:textId="758EE13F" w:rsidR="00902997" w:rsidRPr="007A6357" w:rsidRDefault="00902997" w:rsidP="0098315A">
      <w:pPr>
        <w:bidi/>
        <w:spacing w:after="0" w:line="360" w:lineRule="auto"/>
        <w:jc w:val="both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چكيده</w:t>
      </w:r>
    </w:p>
    <w:p w14:paraId="761BF41C" w14:textId="37FC4760" w:rsidR="001D7E48" w:rsidRPr="007A6357" w:rsidRDefault="0001323D" w:rsidP="009D5A34">
      <w:pPr>
        <w:bidi/>
        <w:spacing w:after="0" w:line="360" w:lineRule="auto"/>
        <w:jc w:val="both"/>
        <w:rPr>
          <w:rFonts w:ascii="Times New Roman" w:hAnsi="Times New Roman" w:cs="B Nazanin"/>
          <w:color w:val="FF0000"/>
          <w:sz w:val="24"/>
          <w:szCs w:val="24"/>
          <w:rtl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هدف از انجام پژوهش حاضر بررسی رفتار تبلور و ریزساختار سیستم شیشه- سرامیک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دندانی پایه لوسایتی و تعیین ویژگی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های فیزیکی، مکانیکی و شیمیایی این سیستم است. بدین منظور،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ابتدا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بر مبنای تغییرات صورت گرفته در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استوکیومتری ترکیب لوسایت،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مخلوط مواد اولیه شامل اکسیدهای سیلیسیم، آلومینیوم، پتاسیم، سدیم و لیتیم با درصدهای وزنی مشخص ذوب و پس از سریع سرد کردن مذاب، پودر فریت شیشه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ای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صورت ذرات نسبتاً درشت (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μm</w:t>
      </w:r>
      <w:r w:rsidR="009D5A34"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92/19=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D50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) و کاملاً مجزا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ماهیت</w:t>
      </w:r>
      <w:r w:rsidR="0098315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آمورف به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دست آمد که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نقطه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ی نرم شوندگی و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پیک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>های تبلور و ذوب آن به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ترتیب در دمای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510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753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935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مشاهده شد. سپس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با انجام 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عملیات </w:t>
      </w:r>
      <w:r w:rsidR="001D7E48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گرمایی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پودر فریت شیشه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ای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شیشه- سرامیک لوسایت با ریزساختاری از</w:t>
      </w:r>
      <w:r w:rsidR="000D64E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بلورهای</w:t>
      </w:r>
      <w:r w:rsidR="001D7E48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در هم قفل شده با جهت گیری تصادفی و اندازه</w:t>
      </w:r>
      <w:r w:rsidR="001D7E48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D7E48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ای در حدود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1D7E48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9D5A34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F7591" w:rsidRPr="007A6357">
        <w:rPr>
          <w:rFonts w:ascii="Times New Roman" w:hAnsi="Times New Roman" w:cs="B Nazanin" w:hint="cs"/>
          <w:color w:val="000000" w:themeColor="text1"/>
          <w:rtl/>
        </w:rPr>
        <w:t>5</w:t>
      </w:r>
      <w:r w:rsidR="001D7E48" w:rsidRPr="007A6357">
        <w:rPr>
          <w:rFonts w:ascii="Times New Roman" w:hAnsi="Times New Roman" w:cs="B Nazanin" w:hint="cs"/>
          <w:color w:val="000000" w:themeColor="text1"/>
          <w:rtl/>
        </w:rPr>
        <w:t>/0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تهیه شد که </w:t>
      </w:r>
      <w:r w:rsidR="001D7E48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در محدوده</w:t>
      </w:r>
      <w:r w:rsidR="001D7E48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1D7E48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دمایی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1D7E48" w:rsidRPr="007A6357">
        <w:rPr>
          <w:rFonts w:ascii="Times New Roman" w:hAnsi="Times New Roman" w:cs="B Nazanin"/>
          <w:color w:val="000000" w:themeColor="text1"/>
        </w:rPr>
        <w:t>C</w:t>
      </w:r>
      <w:r w:rsidR="001D7E48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1D7E48" w:rsidRPr="007A6357">
        <w:rPr>
          <w:rFonts w:asciiTheme="majorBidi" w:hAnsiTheme="majorBidi" w:cs="B Nazanin"/>
          <w:color w:val="000000" w:themeColor="text1"/>
          <w:rtl/>
        </w:rPr>
        <w:softHyphen/>
      </w:r>
      <w:r w:rsidR="001D7E48" w:rsidRPr="007A6357">
        <w:rPr>
          <w:rFonts w:asciiTheme="majorBidi" w:hAnsiTheme="majorBidi" w:cs="B Nazanin" w:hint="cs"/>
          <w:color w:val="000000" w:themeColor="text1"/>
          <w:rtl/>
        </w:rPr>
        <w:t>1</w:t>
      </w:r>
      <w:r w:rsidR="007907C4" w:rsidRPr="007A6357">
        <w:rPr>
          <w:rFonts w:asciiTheme="majorBidi" w:hAnsiTheme="majorBidi" w:cs="B Nazanin" w:hint="cs"/>
          <w:color w:val="000000" w:themeColor="text1"/>
          <w:rtl/>
        </w:rPr>
        <w:t>0</w:t>
      </w:r>
      <w:r w:rsidR="001D7E48" w:rsidRPr="007A6357">
        <w:rPr>
          <w:rFonts w:asciiTheme="majorBidi" w:hAnsiTheme="majorBidi" w:cs="B Nazanin" w:hint="cs"/>
          <w:color w:val="000000" w:themeColor="text1"/>
          <w:rtl/>
        </w:rPr>
        <w:t>00-</w:t>
      </w:r>
      <w:r w:rsidR="007907C4" w:rsidRPr="007A6357">
        <w:rPr>
          <w:rFonts w:asciiTheme="majorBidi" w:hAnsiTheme="majorBidi" w:cs="B Nazanin" w:hint="cs"/>
          <w:color w:val="000000" w:themeColor="text1"/>
          <w:rtl/>
        </w:rPr>
        <w:t>700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حداکثر </w:t>
      </w:r>
      <w:r w:rsidR="001D7E48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مقدار جذب آب، انقباض خطی، دانسیته</w:t>
      </w:r>
      <w:r w:rsidR="001D7E48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1D7E48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بالک، دانسیته</w:t>
      </w:r>
      <w:r w:rsidR="001D7E48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1D7E48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نسبی، تخلخل بسته و تخلخل باز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 xml:space="preserve"> را به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softHyphen/>
        <w:t xml:space="preserve">ترتیب در حدود </w:t>
      </w:r>
      <w:r w:rsidR="001D7E48" w:rsidRPr="007A6357">
        <w:rPr>
          <w:rFonts w:ascii="Times New Roman" w:hAnsi="Times New Roman" w:cs="B Nazanin" w:hint="cs"/>
          <w:rtl/>
        </w:rPr>
        <w:t>1%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 xml:space="preserve">، </w:t>
      </w:r>
      <w:r w:rsidR="00CC0056" w:rsidRPr="007A6357">
        <w:rPr>
          <w:rFonts w:ascii="Times New Roman" w:hAnsi="Times New Roman" w:cs="B Nazanin" w:hint="cs"/>
          <w:rtl/>
        </w:rPr>
        <w:t>5/13</w:t>
      </w:r>
      <w:r w:rsidR="001D7E48" w:rsidRPr="007A6357">
        <w:rPr>
          <w:rFonts w:ascii="Times New Roman" w:hAnsi="Times New Roman" w:cs="B Nazanin" w:hint="cs"/>
          <w:rtl/>
        </w:rPr>
        <w:t>%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 xml:space="preserve">،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lang w:bidi="fa-IR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lang w:bidi="fa-IR"/>
                  </w:rPr>
                  <m:t>cm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lang w:bidi="fa-IR"/>
                  </w:rPr>
                  <m:t>3</m:t>
                </m:r>
              </m:sup>
            </m:sSup>
          </m:den>
        </m:f>
      </m:oMath>
      <w:r w:rsidR="009D5A34"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="007907C4" w:rsidRPr="007A6357">
        <w:rPr>
          <w:rFonts w:asciiTheme="majorBidi" w:hAnsiTheme="majorBidi" w:cs="B Nazanin" w:hint="cs"/>
          <w:i/>
          <w:color w:val="000000" w:themeColor="text1"/>
          <w:rtl/>
          <w:lang w:bidi="fa-IR"/>
        </w:rPr>
        <w:t>6</w:t>
      </w:r>
      <w:r w:rsidR="001D7E48" w:rsidRPr="007A6357">
        <w:rPr>
          <w:rFonts w:asciiTheme="majorBidi" w:hAnsiTheme="majorBidi" w:cs="B Nazanin" w:hint="cs"/>
          <w:i/>
          <w:color w:val="000000" w:themeColor="text1"/>
          <w:rtl/>
          <w:lang w:bidi="fa-IR"/>
        </w:rPr>
        <w:t>/2</w:t>
      </w:r>
      <w:r w:rsidR="001D7E48" w:rsidRPr="007A6357">
        <w:rPr>
          <w:rFonts w:asciiTheme="majorBidi" w:hAnsiTheme="majorBidi" w:cs="B Nazanin" w:hint="cs"/>
          <w:i/>
          <w:color w:val="000000" w:themeColor="text1"/>
          <w:sz w:val="24"/>
          <w:szCs w:val="24"/>
          <w:rtl/>
          <w:lang w:bidi="fa-IR"/>
        </w:rPr>
        <w:t xml:space="preserve">، </w:t>
      </w:r>
      <w:r w:rsidR="007907C4" w:rsidRPr="007A6357">
        <w:rPr>
          <w:rFonts w:asciiTheme="majorBidi" w:hAnsiTheme="majorBidi" w:cs="B Nazanin" w:hint="cs"/>
          <w:i/>
          <w:color w:val="000000" w:themeColor="text1"/>
          <w:rtl/>
          <w:lang w:bidi="fa-IR"/>
        </w:rPr>
        <w:t>96</w:t>
      </w:r>
      <w:r w:rsidR="002F3FB3" w:rsidRPr="007A6357">
        <w:rPr>
          <w:rFonts w:ascii="Times New Roman" w:hAnsi="Times New Roman" w:cs="B Nazanin" w:hint="cs"/>
          <w:rtl/>
        </w:rPr>
        <w:t>%</w:t>
      </w:r>
      <w:r w:rsidR="001D7E48" w:rsidRPr="007A6357">
        <w:rPr>
          <w:rFonts w:asciiTheme="majorBidi" w:hAnsiTheme="majorBidi" w:cs="B Nazanin" w:hint="cs"/>
          <w:i/>
          <w:color w:val="000000" w:themeColor="text1"/>
          <w:sz w:val="24"/>
          <w:szCs w:val="24"/>
          <w:rtl/>
          <w:lang w:bidi="fa-IR"/>
        </w:rPr>
        <w:t>،</w:t>
      </w:r>
      <w:r w:rsidR="001D7E48" w:rsidRPr="007A6357">
        <w:rPr>
          <w:rFonts w:asciiTheme="majorBidi" w:hAnsiTheme="majorBidi" w:cs="B Nazanin" w:hint="cs"/>
          <w:i/>
          <w:color w:val="000000" w:themeColor="text1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rtl/>
        </w:rPr>
        <w:t>33%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="001D7E48" w:rsidRPr="007A6357">
        <w:rPr>
          <w:rFonts w:ascii="Times New Roman" w:hAnsi="Times New Roman" w:cs="B Nazanin" w:hint="cs"/>
          <w:rtl/>
        </w:rPr>
        <w:t>11%</w:t>
      </w:r>
      <w:r w:rsidR="001D7E48" w:rsidRPr="007A6357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sz w:val="24"/>
          <w:szCs w:val="24"/>
          <w:rtl/>
        </w:rPr>
        <w:t>نشان داد و</w:t>
      </w:r>
      <w:r w:rsidR="001D7E4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استحکام خمشی، چقرمگی شکست، سختی 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ویکرز، </w:t>
      </w:r>
      <w:r w:rsidR="001D7E4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فاکتور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تردی و </w:t>
      </w:r>
      <w:r w:rsidR="001D7E48" w:rsidRPr="007A6357">
        <w:rPr>
          <w:rFonts w:ascii="Georgia" w:hAnsi="Georgia" w:cs="B Nazanin" w:hint="cs"/>
          <w:sz w:val="24"/>
          <w:szCs w:val="24"/>
          <w:rtl/>
          <w:lang w:bidi="fa-IR"/>
        </w:rPr>
        <w:t>میزان خوردگی شیمیایی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ترتیب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برابر </w:t>
      </w:r>
      <w:r w:rsidR="001D7E48" w:rsidRPr="007A6357">
        <w:rPr>
          <w:rFonts w:ascii="Times New Roman" w:hAnsi="Times New Roman" w:cs="Times New Roman"/>
          <w:lang w:bidi="fa-IR"/>
        </w:rPr>
        <w:t>MPa</w:t>
      </w:r>
      <w:r w:rsidR="009D5A34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rtl/>
          <w:lang w:bidi="fa-IR"/>
        </w:rPr>
        <w:t>107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1D7E48" w:rsidRPr="007A6357">
        <w:rPr>
          <w:rFonts w:ascii="Times New Roman" w:hAnsi="Times New Roman" w:cs="Times New Roman"/>
          <w:lang w:bidi="fa-IR"/>
        </w:rPr>
        <w:t>MPa.m</w:t>
      </w:r>
      <w:r w:rsidR="001D7E48" w:rsidRPr="007A6357">
        <w:rPr>
          <w:rFonts w:ascii="Times New Roman" w:hAnsi="Times New Roman" w:cs="Times New Roman"/>
          <w:vertAlign w:val="superscript"/>
          <w:lang w:bidi="fa-IR"/>
        </w:rPr>
        <w:t>0.5</w:t>
      </w:r>
      <w:r w:rsidR="009D5A34" w:rsidRPr="007A6357">
        <w:rPr>
          <w:rFonts w:ascii="Times New Roman" w:hAnsi="Times New Roman" w:cs="Times New Roman" w:hint="cs"/>
          <w:vertAlign w:val="superscript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rtl/>
          <w:lang w:bidi="fa-IR"/>
        </w:rPr>
        <w:t>86/1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1D7E48" w:rsidRPr="007A6357">
        <w:rPr>
          <w:rFonts w:ascii="Times New Roman" w:hAnsi="Times New Roman" w:cs="B Nazanin"/>
          <w:lang w:bidi="fa-IR"/>
        </w:rPr>
        <w:t>GPa</w:t>
      </w:r>
      <w:r w:rsidR="009D5A34" w:rsidRPr="007A6357">
        <w:rPr>
          <w:rFonts w:ascii="Times New Roman" w:hAnsi="Times New Roman" w:cs="B Nazanin" w:hint="cs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rtl/>
          <w:lang w:bidi="fa-IR"/>
        </w:rPr>
        <w:t>8/1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="001D7E48" w:rsidRPr="007A6357">
        <w:rPr>
          <w:rFonts w:ascii="Times New Roman" w:eastAsiaTheme="minorEastAsia" w:hAnsi="Times New Roman" w:cs="B Nazanin" w:hint="cs"/>
          <w:sz w:val="24"/>
          <w:szCs w:val="24"/>
          <w:rtl/>
          <w:lang w:bidi="fa-IR"/>
        </w:rPr>
        <w:t xml:space="preserve"> </w:t>
      </w:r>
      <w:r w:rsidR="00D505C5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D505C5" w:rsidRPr="007A6357">
        <w:rPr>
          <w:rFonts w:ascii="Times New Roman" w:hAnsi="Times New Roman" w:cs="Times New Roman"/>
          <w:color w:val="000000" w:themeColor="text1"/>
          <w:vertAlign w:val="superscript"/>
          <w:lang w:bidi="fa-IR"/>
        </w:rPr>
        <w:t>-0.5</w:t>
      </w:r>
      <w:r w:rsidR="00D505C5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505C5" w:rsidRPr="007A6357">
        <w:rPr>
          <w:rFonts w:ascii="Times New Roman" w:hAnsi="Times New Roman" w:cs="B Nazanin" w:hint="cs"/>
          <w:color w:val="000000" w:themeColor="text1"/>
          <w:rtl/>
        </w:rPr>
        <w:t xml:space="preserve">97/0 </w:t>
      </w:r>
      <w:r w:rsidR="001D7E4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lang w:bidi="fa-IR"/>
              </w:rPr>
              <m:t>μg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cm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2</m:t>
                </m:r>
              </m:sup>
            </m:sSup>
          </m:den>
        </m:f>
      </m:oMath>
      <w:r w:rsidR="009D5A34"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="001D7E48" w:rsidRPr="007A6357">
        <w:rPr>
          <w:rFonts w:ascii="Georgia" w:hAnsi="Georgia" w:cs="B Nazanin" w:hint="cs"/>
          <w:rtl/>
          <w:lang w:bidi="fa-IR"/>
        </w:rPr>
        <w:t>2154</w:t>
      </w:r>
      <w:r w:rsidR="001D7E48" w:rsidRPr="007A6357">
        <w:rPr>
          <w:rFonts w:ascii="Georgia" w:hAnsi="Georgia" w:cs="B Nazanin" w:hint="cs"/>
          <w:sz w:val="24"/>
          <w:szCs w:val="24"/>
          <w:rtl/>
          <w:lang w:bidi="fa-IR"/>
        </w:rPr>
        <w:t xml:space="preserve"> 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دست آمد.</w:t>
      </w:r>
      <w:r w:rsidR="00B57542" w:rsidRPr="007A6357">
        <w:rPr>
          <w:rFonts w:ascii="Times New Roman" w:hAnsi="Times New Roman" w:cs="B Nazanin" w:hint="cs"/>
          <w:color w:val="FF0000"/>
          <w:sz w:val="24"/>
          <w:szCs w:val="24"/>
          <w:rtl/>
        </w:rPr>
        <w:t xml:space="preserve"> 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هم</w:t>
      </w:r>
      <w:r w:rsidR="001D7E4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چنین نتایج حاصل از آنالیز </w:t>
      </w:r>
      <w:r w:rsidR="001D7E48" w:rsidRPr="007A6357">
        <w:rPr>
          <w:rFonts w:ascii="Times New Roman" w:hAnsi="Times New Roman" w:cs="B Nazanin"/>
          <w:color w:val="000000" w:themeColor="text1"/>
          <w:lang w:bidi="fa-IR"/>
        </w:rPr>
        <w:t>XRD</w:t>
      </w:r>
      <w:r w:rsidR="001D7E4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علاوه بر سه بازتاب اصلی فاز </w:t>
      </w:r>
      <w:r w:rsidR="0040384A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لوسایت</w:t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پیک</w:t>
      </w:r>
      <w:r w:rsidR="0040384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جذب دیگری </w:t>
      </w:r>
      <w:r w:rsidR="0040384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را نشان می</w:t>
      </w:r>
      <w:r w:rsidR="0040384A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40384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دهد که </w:t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به تشکیل </w:t>
      </w:r>
      <w:r w:rsidR="0040384A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فاز فرعی </w:t>
      </w:r>
      <w:r w:rsidR="005D2268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نیمه</w:t>
      </w:r>
      <w:r w:rsidR="009D5A34" w:rsidRPr="007A6357">
        <w:rPr>
          <w:rFonts w:ascii="Agency FB" w:eastAsiaTheme="minorEastAsia" w:hAnsi="Agency FB" w:cs="B Nazanin"/>
          <w:color w:val="000000" w:themeColor="text1"/>
          <w:sz w:val="24"/>
          <w:szCs w:val="24"/>
          <w:rtl/>
          <w:lang w:bidi="fa-IR"/>
        </w:rPr>
        <w:softHyphen/>
      </w:r>
      <w:r w:rsidR="0040384A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پایدار</w:t>
      </w:r>
      <w:r w:rsidR="0040384A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کلسیلیت</w:t>
      </w:r>
      <w:r w:rsidR="005D226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مربوط می</w:t>
      </w:r>
      <w:r w:rsidR="0040384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40384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شوند</w:t>
      </w:r>
      <w:r w:rsidR="0040384A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459D45C4" w14:textId="767F084F" w:rsidR="00555751" w:rsidRPr="007A6357" w:rsidRDefault="00902997" w:rsidP="009D5A34">
      <w:pPr>
        <w:bidi/>
        <w:spacing w:line="360" w:lineRule="auto"/>
        <w:jc w:val="both"/>
        <w:rPr>
          <w:rFonts w:asciiTheme="majorBidi" w:eastAsiaTheme="minorEastAsia" w:hAnsiTheme="majorBidi" w:cs="B Nazanin"/>
          <w:sz w:val="28"/>
          <w:szCs w:val="28"/>
          <w:lang w:bidi="fa-IR"/>
        </w:rPr>
      </w:pPr>
      <w:r w:rsidRPr="007A6357">
        <w:rPr>
          <w:rFonts w:ascii="B Nazanin,Bold" w:cs="B Nazanin,Bold" w:hint="cs"/>
          <w:b/>
          <w:bCs/>
          <w:rtl/>
        </w:rPr>
        <w:t>كلمات</w:t>
      </w:r>
      <w:r w:rsidRPr="007A6357">
        <w:rPr>
          <w:rFonts w:ascii="B Nazanin,Bold" w:cs="B Nazanin,Bold"/>
          <w:b/>
          <w:bCs/>
          <w:rtl/>
        </w:rPr>
        <w:t xml:space="preserve"> </w:t>
      </w:r>
      <w:r w:rsidRPr="007A6357">
        <w:rPr>
          <w:rFonts w:ascii="B Nazanin,Bold" w:cs="B Nazanin,Bold" w:hint="cs"/>
          <w:b/>
          <w:bCs/>
          <w:rtl/>
        </w:rPr>
        <w:t>كليدي</w:t>
      </w:r>
      <w:r w:rsidRPr="007A6357">
        <w:rPr>
          <w:rFonts w:ascii="B Nazanin,Bold" w:cs="B Nazanin,Bold"/>
          <w:b/>
          <w:bCs/>
          <w:rtl/>
        </w:rPr>
        <w:t xml:space="preserve">: </w:t>
      </w:r>
      <w:r w:rsidR="004D61F0" w:rsidRPr="007A6357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شیشه- سرامیک</w:t>
      </w:r>
      <w:r w:rsidR="004D61F0" w:rsidRPr="007A6357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softHyphen/>
        <w:t xml:space="preserve">؛ </w:t>
      </w:r>
      <w:r w:rsidR="004D61F0" w:rsidRPr="007A6357">
        <w:rPr>
          <w:rFonts w:asciiTheme="majorBidi" w:eastAsiaTheme="minorEastAsia" w:hAnsiTheme="majorBidi" w:cs="B Nazanin" w:hint="cs"/>
          <w:b/>
          <w:bCs/>
          <w:sz w:val="24"/>
          <w:szCs w:val="24"/>
          <w:rtl/>
          <w:lang w:bidi="fa-IR"/>
        </w:rPr>
        <w:t xml:space="preserve">لوسایت؛ </w:t>
      </w:r>
      <w:r w:rsidR="0093284F" w:rsidRPr="007A6357">
        <w:rPr>
          <w:rFonts w:asciiTheme="majorBidi" w:eastAsiaTheme="minorEastAsia" w:hAnsiTheme="majorBidi" w:cs="B Nazanin" w:hint="cs"/>
          <w:b/>
          <w:bCs/>
          <w:sz w:val="24"/>
          <w:szCs w:val="24"/>
          <w:rtl/>
          <w:lang w:bidi="fa-IR"/>
        </w:rPr>
        <w:t>مواد</w:t>
      </w:r>
      <w:r w:rsidR="004D61F0" w:rsidRPr="007A6357">
        <w:rPr>
          <w:rFonts w:asciiTheme="majorBidi" w:eastAsiaTheme="minorEastAsia" w:hAnsiTheme="majorBidi" w:cs="B Nazanin" w:hint="cs"/>
          <w:b/>
          <w:bCs/>
          <w:sz w:val="24"/>
          <w:szCs w:val="24"/>
          <w:rtl/>
          <w:lang w:bidi="fa-IR"/>
        </w:rPr>
        <w:t xml:space="preserve"> دندانی؛ تبلور.</w:t>
      </w:r>
    </w:p>
    <w:p w14:paraId="3D8A5954" w14:textId="18212394" w:rsidR="00555751" w:rsidRPr="007A6357" w:rsidRDefault="005D2268" w:rsidP="005D2268">
      <w:pPr>
        <w:bidi/>
        <w:spacing w:after="0" w:line="360" w:lineRule="auto"/>
        <w:jc w:val="both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lastRenderedPageBreak/>
        <w:t xml:space="preserve">1- </w:t>
      </w:r>
      <w:r w:rsidR="00555751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مقدمه</w:t>
      </w:r>
    </w:p>
    <w:p w14:paraId="15184B59" w14:textId="5140E1B0" w:rsidR="009C5DB8" w:rsidRPr="007A6357" w:rsidRDefault="00F41097" w:rsidP="009D5A34">
      <w:pPr>
        <w:bidi/>
        <w:spacing w:after="0" w:line="36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سرامیک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های پیشرفته محصولی جدید از موادی با کارایی بالا هستند و از میان آن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ها، شیشه- سرامیک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3A479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دلیل داشتن 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و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ژگ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های برجسته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با کاربرد در مصارف پزشکی به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صورت کاشت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های بدنی، مواد پرکننده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دندان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 و قطعات جایگزین استخوان در دهه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اخیر بسیار مطرح شده است.</w:t>
      </w:r>
    </w:p>
    <w:p w14:paraId="3D56DC60" w14:textId="23B68983" w:rsidR="009C5DB8" w:rsidRPr="007A6357" w:rsidRDefault="00C046C3" w:rsidP="009D5A34">
      <w:pPr>
        <w:tabs>
          <w:tab w:val="left" w:pos="5985"/>
        </w:tabs>
        <w:bidi/>
        <w:spacing w:after="0" w:line="36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بررسی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 نشان می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دهد که انواع بلورها و ویژگی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E52C72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ساختاری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آن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ها، هم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چنین ترکیب شیشه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ی پایه و مقدار شیشه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ی باقی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مانده و نوع عملیات حرارتی، متغیرهای کلیدی در طراحی شیشه- سرامیک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</w:t>
      </w:r>
      <w:r w:rsidR="003A479E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A479E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کنترل ویژگی</w:t>
      </w:r>
      <w:r w:rsidR="003A479E"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softHyphen/>
      </w:r>
      <w:r w:rsidR="003A479E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گوناگون آن</w:t>
      </w:r>
      <w:r w:rsidR="003A479E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 xml:space="preserve">باشند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]. </w:t>
      </w:r>
      <w:r w:rsidR="009C5DB8" w:rsidRPr="007A6357">
        <w:rPr>
          <w:rFonts w:ascii="Agency FB" w:hAnsi="Agency FB" w:cs="B Nazanin" w:hint="cs"/>
          <w:sz w:val="24"/>
          <w:szCs w:val="24"/>
          <w:rtl/>
          <w:lang w:bidi="fa-IR"/>
        </w:rPr>
        <w:t>در شیشه- سرامیک</w:t>
      </w:r>
      <w:r w:rsidR="00A12D40" w:rsidRPr="007A6357">
        <w:rPr>
          <w:rFonts w:ascii="Agency FB" w:hAnsi="Agency FB" w:cs="B Nazanin"/>
          <w:sz w:val="24"/>
          <w:szCs w:val="24"/>
          <w:rtl/>
          <w:lang w:bidi="fa-IR"/>
        </w:rPr>
        <w:softHyphen/>
      </w:r>
      <w:r w:rsidR="009C5DB8" w:rsidRPr="007A6357">
        <w:rPr>
          <w:rFonts w:ascii="Agency FB" w:hAnsi="Agency FB" w:cs="B Nazanin" w:hint="cs"/>
          <w:sz w:val="24"/>
          <w:szCs w:val="24"/>
          <w:rtl/>
          <w:lang w:bidi="fa-IR"/>
        </w:rPr>
        <w:t>های دندانی معمولاً اکسید سیلیسیم به</w:t>
      </w:r>
      <w:r w:rsidR="009C5DB8" w:rsidRPr="007A6357">
        <w:rPr>
          <w:rFonts w:ascii="Agency FB" w:hAnsi="Agency FB" w:cs="B Nazanin"/>
          <w:sz w:val="24"/>
          <w:szCs w:val="24"/>
          <w:rtl/>
          <w:lang w:bidi="fa-IR"/>
        </w:rPr>
        <w:softHyphen/>
      </w:r>
      <w:r w:rsidR="009C5DB8" w:rsidRPr="007A6357">
        <w:rPr>
          <w:rFonts w:ascii="Agency FB" w:hAnsi="Agency FB" w:cs="B Nazanin" w:hint="cs"/>
          <w:sz w:val="24"/>
          <w:szCs w:val="24"/>
          <w:rtl/>
          <w:lang w:bidi="fa-IR"/>
        </w:rPr>
        <w:t>عنوان عامل شیشه ساز بوده و دیگر ویژگی</w:t>
      </w:r>
      <w:r w:rsidR="009C5DB8" w:rsidRPr="007A6357">
        <w:rPr>
          <w:rFonts w:ascii="Agency FB" w:hAnsi="Agency FB" w:cs="B Nazanin" w:hint="cs"/>
          <w:sz w:val="24"/>
          <w:szCs w:val="24"/>
          <w:rtl/>
          <w:lang w:bidi="fa-IR"/>
        </w:rPr>
        <w:softHyphen/>
        <w:t xml:space="preserve">ها از قبیل دمای ذوب پایین و گرانروی بالا </w:t>
      </w:r>
      <w:r w:rsidR="009C5DB8" w:rsidRPr="007A6357">
        <w:rPr>
          <w:rFonts w:ascii="Garamond-Antiqua" w:hAnsi="Garamond-Antiqua" w:cs="B Nazanin" w:hint="cs"/>
          <w:sz w:val="24"/>
          <w:szCs w:val="24"/>
          <w:rtl/>
          <w:lang w:bidi="fa-IR"/>
        </w:rPr>
        <w:t>توسط افزودن اکسید عناصری هم</w:t>
      </w:r>
      <w:r w:rsidR="009C5DB8" w:rsidRPr="007A6357">
        <w:rPr>
          <w:rFonts w:ascii="Garamond-Antiqua" w:hAnsi="Garamond-Antiqua" w:cs="B Nazanin"/>
          <w:sz w:val="24"/>
          <w:szCs w:val="24"/>
          <w:rtl/>
          <w:lang w:bidi="fa-IR"/>
        </w:rPr>
        <w:softHyphen/>
      </w:r>
      <w:r w:rsidR="009C5DB8" w:rsidRPr="007A6357">
        <w:rPr>
          <w:rFonts w:ascii="Garamond-Antiqua" w:hAnsi="Garamond-Antiqua" w:cs="B Nazanin" w:hint="cs"/>
          <w:sz w:val="24"/>
          <w:szCs w:val="24"/>
          <w:rtl/>
          <w:lang w:bidi="fa-IR"/>
        </w:rPr>
        <w:t xml:space="preserve">چون آلومینیوم، پتاسیم، سدیم و کلسیم به شبکه شیشه ساز </w:t>
      </w:r>
      <w:r w:rsidR="009C5DB8" w:rsidRPr="007A6357">
        <w:rPr>
          <w:rFonts w:ascii="Times New Roman" w:hAnsi="Times New Roman" w:cs="Times New Roman"/>
          <w:lang w:bidi="fa-IR"/>
        </w:rPr>
        <w:t>SiO</w:t>
      </w:r>
      <w:r w:rsidR="009C5DB8" w:rsidRPr="007A6357">
        <w:rPr>
          <w:rFonts w:ascii="Times New Roman" w:hAnsi="Times New Roman" w:cs="Times New Roman"/>
          <w:vertAlign w:val="subscript"/>
          <w:lang w:bidi="fa-IR"/>
        </w:rPr>
        <w:t>2</w:t>
      </w:r>
      <w:r w:rsidR="009C5DB8" w:rsidRPr="007A6357">
        <w:rPr>
          <w:rFonts w:ascii="Garamond-Antiqua" w:hAnsi="Garamond-Antiqua" w:cs="B Nazanin" w:hint="cs"/>
          <w:sz w:val="24"/>
          <w:szCs w:val="24"/>
          <w:rtl/>
          <w:lang w:bidi="fa-IR"/>
        </w:rPr>
        <w:t xml:space="preserve"> تامین می</w:t>
      </w:r>
      <w:r w:rsidR="009C5DB8" w:rsidRPr="007A6357">
        <w:rPr>
          <w:rFonts w:ascii="Garamond-Antiqua" w:hAnsi="Garamond-Antiqua" w:cs="B Nazanin" w:hint="cs"/>
          <w:sz w:val="24"/>
          <w:szCs w:val="24"/>
          <w:rtl/>
          <w:lang w:bidi="fa-IR"/>
        </w:rPr>
        <w:softHyphen/>
        <w:t>شود.</w:t>
      </w:r>
    </w:p>
    <w:p w14:paraId="34E7AEE6" w14:textId="76B98A2F" w:rsidR="009C5DB8" w:rsidRPr="007A6357" w:rsidRDefault="00F41097" w:rsidP="008C6DA5">
      <w:pPr>
        <w:tabs>
          <w:tab w:val="left" w:pos="5985"/>
        </w:tabs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 xml:space="preserve">در بین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شیشه- سرامیک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های</w:t>
      </w:r>
      <w:r w:rsidR="008C6DA5" w:rsidRPr="007A6357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 xml:space="preserve"> گوناگون موجود</w:t>
      </w:r>
      <w:r w:rsidRPr="007A6357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>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2919C2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شیشه- سرامیک</w:t>
      </w:r>
      <w:r w:rsidR="002919C2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2919C2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پایه لوسایتی (</w:t>
      </w:r>
      <w:r w:rsidR="002919C2" w:rsidRPr="007A6357">
        <w:rPr>
          <w:rFonts w:ascii="Times New Roman" w:hAnsi="Times New Roman" w:cs="B Nazanin"/>
          <w:color w:val="000000" w:themeColor="text1"/>
          <w:lang w:bidi="fa-IR"/>
        </w:rPr>
        <w:t>4</w:t>
      </w:r>
      <w:r w:rsidR="002919C2" w:rsidRPr="007A6357">
        <w:rPr>
          <w:rFonts w:ascii="Times New Roman" w:hAnsi="Times New Roman" w:cs="Times New Roman"/>
          <w:color w:val="000000" w:themeColor="text1"/>
          <w:lang w:bidi="fa-IR"/>
        </w:rPr>
        <w:t>SiO</w:t>
      </w:r>
      <w:r w:rsidR="002919C2" w:rsidRPr="007A6357">
        <w:rPr>
          <w:rFonts w:ascii="Times New Roman" w:hAnsi="Times New Roman" w:cs="B Nazanin"/>
          <w:color w:val="000000" w:themeColor="text1"/>
          <w:vertAlign w:val="subscript"/>
          <w:lang w:bidi="fa-IR"/>
        </w:rPr>
        <w:t>2</w:t>
      </w:r>
      <w:r w:rsidR="002919C2" w:rsidRPr="007A6357">
        <w:rPr>
          <w:rFonts w:ascii="Times New Roman" w:hAnsi="Times New Roman" w:cs="Times New Roman"/>
          <w:color w:val="000000" w:themeColor="text1"/>
          <w:lang w:bidi="fa-IR"/>
        </w:rPr>
        <w:t>-Al</w:t>
      </w:r>
      <w:r w:rsidR="002919C2" w:rsidRPr="007A6357">
        <w:rPr>
          <w:rFonts w:ascii="Times New Roman" w:hAnsi="Times New Roman" w:cs="B Nazanin"/>
          <w:color w:val="000000" w:themeColor="text1"/>
          <w:vertAlign w:val="subscript"/>
          <w:lang w:bidi="fa-IR"/>
        </w:rPr>
        <w:t>2</w:t>
      </w:r>
      <w:r w:rsidR="002919C2" w:rsidRPr="007A6357">
        <w:rPr>
          <w:rFonts w:ascii="Times New Roman" w:hAnsi="Times New Roman" w:cs="Times New Roman"/>
          <w:color w:val="000000" w:themeColor="text1"/>
          <w:lang w:bidi="fa-IR"/>
        </w:rPr>
        <w:t>O</w:t>
      </w:r>
      <w:r w:rsidR="002919C2" w:rsidRPr="007A6357">
        <w:rPr>
          <w:rFonts w:ascii="Times New Roman" w:hAnsi="Times New Roman" w:cs="B Nazanin"/>
          <w:color w:val="000000" w:themeColor="text1"/>
          <w:vertAlign w:val="subscript"/>
          <w:lang w:bidi="fa-IR"/>
        </w:rPr>
        <w:t>3</w:t>
      </w:r>
      <w:r w:rsidR="002919C2" w:rsidRPr="007A6357">
        <w:rPr>
          <w:rFonts w:ascii="Times New Roman" w:hAnsi="Times New Roman" w:cs="Times New Roman"/>
          <w:color w:val="000000" w:themeColor="text1"/>
          <w:lang w:bidi="fa-IR"/>
        </w:rPr>
        <w:t>-K</w:t>
      </w:r>
      <w:r w:rsidR="002919C2" w:rsidRPr="007A6357">
        <w:rPr>
          <w:rFonts w:ascii="Times New Roman" w:hAnsi="Times New Roman" w:cs="B Nazanin"/>
          <w:color w:val="000000" w:themeColor="text1"/>
          <w:vertAlign w:val="subscript"/>
          <w:lang w:bidi="fa-IR"/>
        </w:rPr>
        <w:t>2</w:t>
      </w:r>
      <w:r w:rsidR="002919C2" w:rsidRPr="007A6357">
        <w:rPr>
          <w:rFonts w:ascii="Times New Roman" w:hAnsi="Times New Roman" w:cs="Times New Roman"/>
          <w:color w:val="000000" w:themeColor="text1"/>
          <w:lang w:bidi="fa-IR"/>
        </w:rPr>
        <w:t>O</w:t>
      </w:r>
      <w:r w:rsidR="002919C2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) </w:t>
      </w:r>
      <w:r w:rsidR="00F721C5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که در اوایل دهه</w:t>
      </w:r>
      <w:r w:rsidR="00F721C5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F721C5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F721C5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1990 میلادی معرفی شدند</w:t>
      </w:r>
      <w:r w:rsidR="00F721C5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F721C5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0A071E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به دلیل 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پایداری شیمیایی بالا و ویژگی</w:t>
      </w:r>
      <w:r w:rsidR="00E57623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E57623" w:rsidRPr="007A6357">
        <w:rPr>
          <w:rFonts w:ascii="Arial" w:hAnsi="Arial" w:cs="B Nazanin"/>
          <w:color w:val="000000" w:themeColor="text1"/>
          <w:sz w:val="24"/>
          <w:szCs w:val="24"/>
          <w:rtl/>
        </w:rPr>
        <w:t xml:space="preserve"> </w:t>
      </w:r>
      <w:r w:rsidR="00E57623"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t>نوری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مناسب </w:t>
      </w:r>
      <w:r w:rsidR="00E57623" w:rsidRPr="007A6357">
        <w:rPr>
          <w:rFonts w:ascii="Cambria Math" w:eastAsia="Calibri" w:hAnsi="Cambria Math" w:cs="B Nazanin" w:hint="cs"/>
          <w:color w:val="000000" w:themeColor="text1"/>
          <w:sz w:val="24"/>
          <w:szCs w:val="24"/>
          <w:rtl/>
        </w:rPr>
        <w:t>در مقایسه با سایر شیشه- سرامیک</w:t>
      </w:r>
      <w:r w:rsidR="00E57623" w:rsidRPr="007A6357">
        <w:rPr>
          <w:rFonts w:ascii="Cambria Math" w:eastAsia="Calibri" w:hAnsi="Cambria Math" w:cs="B Nazanin"/>
          <w:color w:val="000000" w:themeColor="text1"/>
          <w:sz w:val="24"/>
          <w:szCs w:val="24"/>
          <w:rtl/>
        </w:rPr>
        <w:softHyphen/>
      </w:r>
      <w:r w:rsidR="00E57623" w:rsidRPr="007A6357">
        <w:rPr>
          <w:rFonts w:ascii="Cambria Math" w:eastAsia="Calibri" w:hAnsi="Cambria Math" w:cs="B Nazanin" w:hint="cs"/>
          <w:color w:val="000000" w:themeColor="text1"/>
          <w:sz w:val="24"/>
          <w:szCs w:val="24"/>
          <w:rtl/>
        </w:rPr>
        <w:t>های پایه سیلیکاتی</w:t>
      </w:r>
      <w:r w:rsidR="00E57623"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t xml:space="preserve">، </w:t>
      </w:r>
      <w:r w:rsidR="000A071E" w:rsidRPr="007A6357">
        <w:rPr>
          <w:rFonts w:ascii="Arial" w:hAnsi="Arial" w:cs="B Nazanin"/>
          <w:color w:val="000000" w:themeColor="text1"/>
          <w:sz w:val="24"/>
          <w:szCs w:val="24"/>
          <w:rtl/>
        </w:rPr>
        <w:t>هم</w:t>
      </w:r>
      <w:r w:rsidR="000A071E"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softHyphen/>
      </w:r>
      <w:r w:rsidR="000A071E" w:rsidRPr="007A6357">
        <w:rPr>
          <w:rFonts w:ascii="Arial" w:hAnsi="Arial" w:cs="B Nazanin"/>
          <w:color w:val="000000" w:themeColor="text1"/>
          <w:sz w:val="24"/>
          <w:szCs w:val="24"/>
          <w:rtl/>
        </w:rPr>
        <w:t xml:space="preserve">چنین 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استحکام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نسبتاً بالا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E57623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چقرمگ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E57623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شکست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مناسب</w:t>
      </w:r>
      <w:r w:rsidR="00E83D4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="00E57623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ضریب انبساط حرارتی نزدیک به دندان طبیعی </w:t>
      </w:r>
      <w:r w:rsidR="0052600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برای 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ترم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م</w:t>
      </w:r>
      <w:r w:rsidR="008C6DA5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ها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دندان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F721C5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مورد استفاده قرار گرفته</w:t>
      </w:r>
      <w:r w:rsidR="00F721C5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F721C5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اند </w:t>
      </w:r>
      <w:r w:rsidR="00B019B5"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[1 و </w:t>
      </w:r>
      <w:r w:rsidR="00B019B5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2</w:t>
      </w:r>
      <w:r w:rsidR="00B019B5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52600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  <w:r w:rsidR="00526006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ماده</w:t>
      </w:r>
      <w:r w:rsidR="00324760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="00324760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معدن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لوسایت</w:t>
      </w:r>
      <w:r w:rsidR="00E83D4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کانی آلومینوسیلیکات پتاسیم</w:t>
      </w:r>
      <w:r w:rsidR="00A12D4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(</w:t>
      </w:r>
      <w:r w:rsidR="00A12D40" w:rsidRPr="007A6357">
        <w:rPr>
          <w:rFonts w:ascii="Times New Roman" w:hAnsi="Times New Roman" w:cs="Times New Roman"/>
          <w:color w:val="000000" w:themeColor="text1"/>
          <w:lang w:bidi="fa-IR"/>
        </w:rPr>
        <w:t>KAlSi</w:t>
      </w:r>
      <w:r w:rsidR="00A12D40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A12D40" w:rsidRPr="007A6357">
        <w:rPr>
          <w:rFonts w:ascii="Times New Roman" w:hAnsi="Times New Roman" w:cs="Times New Roman"/>
          <w:color w:val="000000" w:themeColor="text1"/>
          <w:lang w:bidi="fa-IR"/>
        </w:rPr>
        <w:t>O</w:t>
      </w:r>
      <w:r w:rsidR="00A12D40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6</w:t>
      </w:r>
      <w:r w:rsidR="00A12D4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)</w:t>
      </w:r>
      <w:r w:rsidR="00324760" w:rsidRPr="007A6357">
        <w:rPr>
          <w:rFonts w:cs="B Nazanin" w:hint="cs"/>
          <w:color w:val="000000" w:themeColor="text1"/>
          <w:rtl/>
          <w:lang w:bidi="fa-IR"/>
        </w:rPr>
        <w:t xml:space="preserve"> 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متشکل از چهاروجهی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های </w:t>
      </w:r>
      <w:r w:rsidR="00324760" w:rsidRPr="007A6357">
        <w:rPr>
          <w:rFonts w:ascii="Times New Roman" w:hAnsi="Times New Roman" w:cs="Times New Roman"/>
          <w:color w:val="000000" w:themeColor="text1"/>
          <w:lang w:bidi="fa-IR"/>
        </w:rPr>
        <w:t>(Si,Al)O</w:t>
      </w:r>
      <w:r w:rsidR="00324760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4</w:t>
      </w:r>
      <w:r w:rsidR="00324760" w:rsidRPr="007A6357">
        <w:rPr>
          <w:rFonts w:ascii="Times New Roman" w:hAnsi="Times New Roman" w:cs="Times New Roman" w:hint="cs"/>
          <w:color w:val="000000" w:themeColor="text1"/>
          <w:sz w:val="24"/>
          <w:szCs w:val="24"/>
          <w:vertAlign w:val="subscript"/>
          <w:rtl/>
          <w:lang w:bidi="fa-IR"/>
        </w:rPr>
        <w:t xml:space="preserve"> 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است که با چهاروجهی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های مجاور خود یک اکسیژن به اشتراک گذاشته</w:t>
      </w:r>
      <w:r w:rsidR="0032476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 xml:space="preserve">اند </w:t>
      </w:r>
      <w:r w:rsidR="00324760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8C6DA5" w:rsidRPr="007A6357">
        <w:rPr>
          <w:rFonts w:cs="B Nazanin" w:hint="cs"/>
          <w:i/>
          <w:color w:val="000000" w:themeColor="text1"/>
          <w:sz w:val="24"/>
          <w:szCs w:val="24"/>
          <w:rtl/>
        </w:rPr>
        <w:t>3</w:t>
      </w:r>
      <w:r w:rsidR="00324760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8C6DA5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0AD993CE" w14:textId="59A66E06" w:rsidR="008A127B" w:rsidRPr="007A6357" w:rsidRDefault="00324760" w:rsidP="009D5A34">
      <w:pPr>
        <w:bidi/>
        <w:spacing w:after="0" w:line="36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به</w:t>
      </w:r>
      <w:r w:rsidRPr="007A6357">
        <w:rPr>
          <w:rFonts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منظور تهیه</w:t>
      </w:r>
      <w:r w:rsidRPr="007A6357">
        <w:rPr>
          <w:rFonts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ی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پیش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softHyphen/>
        <w:t>ماده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ی لوسایتی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 مورد نظر برای دستیابی به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شیشه- سرامیک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بر پایه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softHyphen/>
        <w:t>ی لوسایت با ریخت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شناختي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 و ریزساختارهای گوناگون، از طریق روش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softHyphen/>
        <w:t>هایی هم</w:t>
      </w:r>
      <w:r w:rsidRPr="007A6357">
        <w:rPr>
          <w:rFonts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چون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زینترینگ حالت جامد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</w:rPr>
        <w:t>4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 xml:space="preserve"> و 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5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، حمام نمک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</w:rPr>
        <w:t>6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، هم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رسوبی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7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، سل-ژل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8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،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 هیدروترمال 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</w:rPr>
        <w:t>9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 xml:space="preserve"> و 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10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 و غیره تلاش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softHyphen/>
        <w:t xml:space="preserve">های زیادی انجام شده است. 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ژانگ و همکاران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8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 کاریوا و همکاران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</w:rPr>
        <w:t>11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لوسایت خالص را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با استفاده از پیش</w:t>
      </w:r>
      <w:r w:rsidR="00C462FD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ماده</w:t>
      </w:r>
      <w:r w:rsidR="00C462FD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های مختلف به</w:t>
      </w:r>
      <w:r w:rsidR="00C462FD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ترتیب در دماهای </w:t>
      </w:r>
      <w:r w:rsidR="00C462FD" w:rsidRPr="007A6357">
        <w:rPr>
          <w:rFonts w:ascii="Times New Roman" w:hAnsi="Times New Roman" w:cs="Times New Roman"/>
        </w:rPr>
        <w:t>C</w:t>
      </w:r>
      <w:r w:rsidR="00C462FD" w:rsidRPr="007A6357">
        <w:rPr>
          <w:rFonts w:ascii="Times New Roman" w:hAnsi="Times New Roman" w:cs="Times New Roman"/>
          <w:b/>
          <w:bCs/>
          <w:vertAlign w:val="superscript"/>
          <w:rtl/>
        </w:rPr>
        <w:t>°</w:t>
      </w:r>
      <w:r w:rsidR="00C462FD" w:rsidRPr="007A6357">
        <w:rPr>
          <w:rFonts w:ascii="Times New Roman" w:hAnsi="Times New Roman" w:cs="B Nazanin" w:hint="cs"/>
          <w:color w:val="000000" w:themeColor="text1"/>
          <w:rtl/>
        </w:rPr>
        <w:t>850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و </w:t>
      </w:r>
      <w:r w:rsidR="00C462FD" w:rsidRPr="007A6357">
        <w:rPr>
          <w:rFonts w:ascii="Times New Roman" w:hAnsi="Times New Roman" w:cs="Times New Roman"/>
        </w:rPr>
        <w:t>C</w:t>
      </w:r>
      <w:r w:rsidR="00C462FD" w:rsidRPr="007A6357">
        <w:rPr>
          <w:rFonts w:ascii="Times New Roman" w:hAnsi="Times New Roman" w:cs="Times New Roman"/>
          <w:b/>
          <w:bCs/>
          <w:vertAlign w:val="superscript"/>
          <w:rtl/>
        </w:rPr>
        <w:t>°</w:t>
      </w:r>
      <w:r w:rsidR="00C462FD" w:rsidRPr="007A6357">
        <w:rPr>
          <w:rFonts w:ascii="Times New Roman" w:hAnsi="Times New Roman" w:cs="B Nazanin" w:hint="cs"/>
          <w:color w:val="000000" w:themeColor="text1"/>
          <w:rtl/>
        </w:rPr>
        <w:t>950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توسط 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روش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سل-ژل به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softHyphen/>
        <w:t xml:space="preserve">دست آوردند. 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ژانگ و همکاران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</w:rPr>
        <w:t>1</w:t>
      </w:r>
      <w:r w:rsidR="00D8518E" w:rsidRPr="007A6357">
        <w:rPr>
          <w:rFonts w:cs="B Nazanin" w:hint="cs"/>
          <w:i/>
          <w:color w:val="000000" w:themeColor="text1"/>
          <w:sz w:val="24"/>
          <w:szCs w:val="24"/>
          <w:rtl/>
        </w:rPr>
        <w:t>2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در پژوهش</w:t>
      </w:r>
      <w:r w:rsidR="003502EB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دیگر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،</w:t>
      </w:r>
      <w:r w:rsidR="00C462FD" w:rsidRPr="007A6357">
        <w:rPr>
          <w:rFonts w:cs="B Nazanin" w:hint="cs"/>
          <w:sz w:val="24"/>
          <w:szCs w:val="24"/>
          <w:rtl/>
        </w:rPr>
        <w:t xml:space="preserve"> از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روش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هیدروترمال نیز برای تهیه</w:t>
      </w:r>
      <w:r w:rsidR="00C462FD" w:rsidRPr="007A6357">
        <w:rPr>
          <w:rFonts w:cs="B Nazanin"/>
          <w:i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ی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C462FD" w:rsidRPr="007A6357">
        <w:rPr>
          <w:rFonts w:cs="B Nazanin" w:hint="cs"/>
          <w:sz w:val="24"/>
          <w:szCs w:val="24"/>
          <w:rtl/>
        </w:rPr>
        <w:t xml:space="preserve">لوسایت استفاده کردند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و </w:t>
      </w:r>
      <w:r w:rsidR="00C462FD" w:rsidRPr="007A6357">
        <w:rPr>
          <w:rFonts w:cs="B Nazanin" w:hint="cs"/>
          <w:sz w:val="24"/>
          <w:szCs w:val="24"/>
          <w:rtl/>
        </w:rPr>
        <w:t>اثر قابل توجه</w:t>
      </w:r>
      <w:r w:rsidR="00C462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C462FD" w:rsidRPr="007A6357">
        <w:rPr>
          <w:rFonts w:cs="B Nazanin" w:hint="cs"/>
          <w:sz w:val="24"/>
          <w:szCs w:val="24"/>
          <w:rtl/>
        </w:rPr>
        <w:t xml:space="preserve"> شرایط جوانه</w:t>
      </w:r>
      <w:r w:rsidR="00C462FD" w:rsidRPr="007A6357">
        <w:rPr>
          <w:rFonts w:cs="B Nazanin"/>
          <w:sz w:val="24"/>
          <w:szCs w:val="24"/>
          <w:rtl/>
        </w:rPr>
        <w:softHyphen/>
      </w:r>
      <w:r w:rsidR="00C462FD" w:rsidRPr="007A6357">
        <w:rPr>
          <w:rFonts w:cs="B Nazanin" w:hint="cs"/>
          <w:sz w:val="24"/>
          <w:szCs w:val="24"/>
          <w:rtl/>
        </w:rPr>
        <w:t>زنی را بر کاهش دما و انرژی فعال</w:t>
      </w:r>
      <w:r w:rsidR="00C462FD" w:rsidRPr="007A6357">
        <w:rPr>
          <w:rFonts w:cs="B Nazanin"/>
          <w:sz w:val="24"/>
          <w:szCs w:val="24"/>
          <w:rtl/>
        </w:rPr>
        <w:softHyphen/>
      </w:r>
      <w:r w:rsidR="00C462FD" w:rsidRPr="007A6357">
        <w:rPr>
          <w:rFonts w:cs="B Nazanin" w:hint="cs"/>
          <w:sz w:val="24"/>
          <w:szCs w:val="24"/>
          <w:rtl/>
        </w:rPr>
        <w:t xml:space="preserve">سازی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تبلور</w:t>
      </w:r>
      <w:r w:rsidR="00C462FD" w:rsidRPr="007A6357">
        <w:rPr>
          <w:rFonts w:cs="B Nazanin" w:hint="cs"/>
          <w:sz w:val="24"/>
          <w:szCs w:val="24"/>
          <w:rtl/>
        </w:rPr>
        <w:t xml:space="preserve"> لوسایت بررسی نمودند. کلوزکوا و همکاران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D8518E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13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cs="B Nazanin" w:hint="cs"/>
          <w:sz w:val="24"/>
          <w:szCs w:val="24"/>
          <w:rtl/>
        </w:rPr>
        <w:t xml:space="preserve"> با همین روش و با استفاده از مواد اولیه</w:t>
      </w:r>
      <w:r w:rsidR="00A12D4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C462FD" w:rsidRPr="007A6357">
        <w:rPr>
          <w:rFonts w:cs="B Nazanin" w:hint="cs"/>
          <w:sz w:val="24"/>
          <w:szCs w:val="24"/>
          <w:rtl/>
        </w:rPr>
        <w:t xml:space="preserve"> ارزان قیمت، لوسایتی شامل هر دو فاز مکعبی و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تتراگونال تهیه کردند و نشان دادند که تغییر فاز لوسایت از مکعبی به تتراگونال همراه با 2/1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t>%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انقباض حجمی عامل تشکیل میکروترک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softHyphen/>
        <w:t xml:space="preserve">ها است و منجر به افت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ویژگی</w:t>
      </w:r>
      <w:r w:rsidR="00C462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مکانیکی می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گردد.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دنری و </w:t>
      </w:r>
      <w:r w:rsidR="00C462F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همکارش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14750D" w:rsidRPr="007A6357">
        <w:rPr>
          <w:rFonts w:cs="B Nazanin" w:hint="cs"/>
          <w:i/>
          <w:color w:val="000000" w:themeColor="text1"/>
          <w:sz w:val="24"/>
          <w:szCs w:val="24"/>
          <w:rtl/>
        </w:rPr>
        <w:t>1</w:t>
      </w:r>
      <w:r w:rsidR="00D8518E" w:rsidRPr="007A6357">
        <w:rPr>
          <w:rFonts w:cs="B Nazanin" w:hint="cs"/>
          <w:i/>
          <w:color w:val="000000" w:themeColor="text1"/>
          <w:sz w:val="24"/>
          <w:szCs w:val="24"/>
          <w:rtl/>
        </w:rPr>
        <w:t>4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در مقاله</w:t>
      </w:r>
      <w:r w:rsidR="00C462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مروری خود به پژوهشی اشاره کرده</w:t>
      </w:r>
      <w:r w:rsidR="00C462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اند که در آن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به </w:t>
      </w:r>
      <w:r w:rsidR="00C462FD" w:rsidRPr="007A6357">
        <w:rPr>
          <w:rFonts w:eastAsiaTheme="minorEastAsia" w:cs="B Nazanin" w:hint="cs"/>
          <w:color w:val="000000" w:themeColor="text1"/>
          <w:sz w:val="24"/>
          <w:szCs w:val="24"/>
          <w:rtl/>
          <w:lang w:bidi="fa-IR"/>
        </w:rPr>
        <w:t xml:space="preserve">ترکیبات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لوسایتی</w:t>
      </w:r>
      <w:r w:rsidR="00C462FD" w:rsidRPr="007A6357">
        <w:rPr>
          <w:rFonts w:eastAsiaTheme="minorEastAsi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t>با استحکام خمشی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C462FD" w:rsidRPr="007A6357">
        <w:rPr>
          <w:rFonts w:ascii="Times New Roman" w:hAnsi="Times New Roman" w:cs="Times New Roman"/>
          <w:lang w:bidi="fa-IR"/>
        </w:rPr>
        <w:t>MPa</w:t>
      </w:r>
      <w:r w:rsidR="00A12D40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="00C462FD" w:rsidRPr="007A6357">
        <w:rPr>
          <w:rFonts w:cs="B Nazanin" w:hint="cs"/>
          <w:rtl/>
          <w:lang w:bidi="fa-IR"/>
        </w:rPr>
        <w:t>106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softHyphen/>
        <w:t xml:space="preserve">منظور استفاده در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ترمیم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softHyphen/>
        <w:t xml:space="preserve">های دندانی </w:t>
      </w:r>
      <w:r w:rsidR="00C462FD" w:rsidRPr="007A6357">
        <w:rPr>
          <w:rFonts w:eastAsiaTheme="minorEastAsia" w:cs="B Nazanin" w:hint="cs"/>
          <w:color w:val="000000" w:themeColor="text1"/>
          <w:sz w:val="24"/>
          <w:szCs w:val="24"/>
          <w:rtl/>
          <w:lang w:bidi="fa-IR"/>
        </w:rPr>
        <w:t>دست یافته</w:t>
      </w:r>
      <w:r w:rsidR="00C462FD" w:rsidRPr="007A6357">
        <w:rPr>
          <w:rFonts w:eastAsiaTheme="minorEastAsia" w:cs="B Nazanin" w:hint="cs"/>
          <w:color w:val="000000" w:themeColor="text1"/>
          <w:sz w:val="24"/>
          <w:szCs w:val="24"/>
          <w:rtl/>
          <w:lang w:bidi="fa-IR"/>
        </w:rPr>
        <w:softHyphen/>
        <w:t>اند.</w:t>
      </w:r>
      <w:r w:rsidR="006A6E25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یانگ و همکاران 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</w:t>
      </w:r>
      <w:r w:rsidR="00D8518E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5</w:t>
      </w:r>
      <w:r w:rsidR="00C462FD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از فرایند سل-ژل برای تولید بلورهای لوسایت با اندازه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های کم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تر از 80 نانومتر در زمینه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>ی شیشه</w:t>
      </w:r>
      <w:r w:rsidR="00C462FD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ای استفاده کردند و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پس از زینترینگ در دمای </w:t>
      </w:r>
      <w:r w:rsidR="00C462FD" w:rsidRPr="007A6357">
        <w:rPr>
          <w:rFonts w:ascii="Times New Roman" w:hAnsi="Times New Roman" w:cs="Times New Roman"/>
        </w:rPr>
        <w:t>C</w:t>
      </w:r>
      <w:r w:rsidR="00C462FD" w:rsidRPr="007A6357">
        <w:rPr>
          <w:rFonts w:ascii="Times New Roman" w:hAnsi="Times New Roman" w:cs="Times New Roman"/>
          <w:b/>
          <w:bCs/>
          <w:vertAlign w:val="superscript"/>
          <w:rtl/>
        </w:rPr>
        <w:t>°</w:t>
      </w:r>
      <w:r w:rsidR="00C462FD" w:rsidRPr="007A6357">
        <w:rPr>
          <w:rFonts w:eastAsiaTheme="minorEastAsia" w:cs="B Nazanin" w:hint="cs"/>
          <w:color w:val="000000" w:themeColor="text1"/>
          <w:rtl/>
          <w:lang w:bidi="fa-IR"/>
        </w:rPr>
        <w:t>900</w:t>
      </w:r>
      <w:r w:rsidR="00C462FD" w:rsidRPr="007A6357">
        <w:rPr>
          <w:rFonts w:eastAsiaTheme="minorEastAsi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به </w:t>
      </w:r>
      <w:r w:rsidR="00C462FD" w:rsidRPr="007A6357">
        <w:rPr>
          <w:rFonts w:cs="B Nazanin" w:hint="cs"/>
          <w:sz w:val="24"/>
          <w:szCs w:val="24"/>
          <w:rtl/>
        </w:rPr>
        <w:t>شیشه- سرامیک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lastRenderedPageBreak/>
        <w:t xml:space="preserve">نانولوسایتی با بیشینه استحکام خمشی </w:t>
      </w:r>
      <w:r w:rsidR="00C462FD" w:rsidRPr="007A6357">
        <w:rPr>
          <w:rFonts w:ascii="Times New Roman" w:hAnsi="Times New Roman" w:cs="Times New Roman"/>
          <w:color w:val="000000" w:themeColor="text1"/>
        </w:rPr>
        <w:t>MPa</w:t>
      </w:r>
      <w:r w:rsidR="00A12D40" w:rsidRPr="007A635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C462FD" w:rsidRPr="007A6357">
        <w:rPr>
          <w:rFonts w:cs="B Nazanin" w:hint="cs"/>
          <w:color w:val="000000" w:themeColor="text1"/>
          <w:rtl/>
        </w:rPr>
        <w:t>109</w:t>
      </w:r>
      <w:r w:rsidR="00C462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دست پیدا کردند</w:t>
      </w:r>
      <w:r w:rsidR="00596BFD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82560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که مقادیری مناسب برای استفاده در کاربردهای دندانپزشکی است. </w:t>
      </w:r>
      <w:r w:rsidR="00C462FD" w:rsidRPr="007A6357">
        <w:rPr>
          <w:rFonts w:cs="B Nazanin"/>
          <w:sz w:val="24"/>
          <w:szCs w:val="24"/>
          <w:rtl/>
          <w:lang w:bidi="fa-IR"/>
        </w:rPr>
        <w:t>کت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t>ت</w:t>
      </w:r>
      <w:r w:rsidR="0029723E" w:rsidRPr="007A6357">
        <w:rPr>
          <w:rFonts w:cs="B Nazanin" w:hint="cs"/>
          <w:sz w:val="24"/>
          <w:szCs w:val="24"/>
          <w:rtl/>
          <w:lang w:bidi="fa-IR"/>
        </w:rPr>
        <w:t>ل</w:t>
      </w:r>
      <w:r w:rsidR="006A6E25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D21DB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و همکاران</w:t>
      </w:r>
      <w:r w:rsidR="00D21DB6" w:rsidRPr="007A6357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6A6E25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14750D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</w:t>
      </w:r>
      <w:r w:rsidR="00D8518E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6</w:t>
      </w:r>
      <w:r w:rsidR="006A6E25" w:rsidRPr="007A6357">
        <w:rPr>
          <w:rFonts w:cs="B Nazanin" w:hint="cs"/>
          <w:i/>
          <w:color w:val="000000" w:themeColor="text1"/>
          <w:sz w:val="24"/>
          <w:szCs w:val="24"/>
          <w:rtl/>
        </w:rPr>
        <w:t>]،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D21DB6" w:rsidRPr="007A6357">
        <w:rPr>
          <w:rFonts w:cs="B Nazanin"/>
          <w:sz w:val="24"/>
          <w:szCs w:val="24"/>
          <w:rtl/>
          <w:lang w:bidi="fa-IR"/>
        </w:rPr>
        <w:t>ب</w:t>
      </w:r>
      <w:r w:rsidR="00D21DB6" w:rsidRPr="007A6357">
        <w:rPr>
          <w:rFonts w:cs="B Nazanin" w:hint="cs"/>
          <w:sz w:val="24"/>
          <w:szCs w:val="24"/>
          <w:rtl/>
          <w:lang w:bidi="fa-IR"/>
        </w:rPr>
        <w:t>ا روش</w:t>
      </w:r>
      <w:r w:rsidR="00D21DB6" w:rsidRPr="007A6357">
        <w:rPr>
          <w:rFonts w:cs="B Nazanin"/>
          <w:sz w:val="24"/>
          <w:szCs w:val="24"/>
          <w:rtl/>
          <w:lang w:bidi="fa-IR"/>
        </w:rPr>
        <w:t xml:space="preserve"> اکستروژن </w:t>
      </w:r>
      <w:r w:rsidR="00825600" w:rsidRPr="007A6357">
        <w:rPr>
          <w:rFonts w:cs="B Nazanin"/>
          <w:sz w:val="24"/>
          <w:szCs w:val="24"/>
          <w:rtl/>
          <w:lang w:bidi="fa-IR"/>
        </w:rPr>
        <w:t>گرم</w:t>
      </w:r>
      <w:r w:rsidR="00825600" w:rsidRPr="007A6357">
        <w:rPr>
          <w:rFonts w:cs="B Nazanin" w:hint="cs"/>
          <w:sz w:val="24"/>
          <w:szCs w:val="24"/>
          <w:rtl/>
          <w:lang w:bidi="fa-IR"/>
        </w:rPr>
        <w:t xml:space="preserve"> و با استفاده از مکانیزم تبلور سطحی برای کاهش اندازه و افزایش کسر حجمی بلور</w:t>
      </w:r>
      <w:r w:rsidR="00825600" w:rsidRPr="007A6357">
        <w:rPr>
          <w:rFonts w:cs="B Nazanin" w:hint="cs"/>
          <w:sz w:val="24"/>
          <w:szCs w:val="24"/>
          <w:rtl/>
          <w:lang w:bidi="fa-IR"/>
        </w:rPr>
        <w:softHyphen/>
        <w:t>ها،</w:t>
      </w:r>
      <w:r w:rsidR="00825600" w:rsidRPr="007A6357">
        <w:rPr>
          <w:rFonts w:cs="B Nazanin"/>
          <w:sz w:val="24"/>
          <w:szCs w:val="24"/>
          <w:rtl/>
          <w:lang w:bidi="fa-IR"/>
        </w:rPr>
        <w:t xml:space="preserve"> </w:t>
      </w:r>
      <w:r w:rsidR="00CE10B0" w:rsidRPr="007A6357">
        <w:rPr>
          <w:rFonts w:cs="B Nazanin"/>
          <w:sz w:val="24"/>
          <w:szCs w:val="24"/>
          <w:rtl/>
          <w:lang w:bidi="fa-IR"/>
        </w:rPr>
        <w:t>شیشه- سرامیک</w:t>
      </w:r>
      <w:r w:rsidR="00CE10B0" w:rsidRPr="007A6357">
        <w:rPr>
          <w:rFonts w:cs="B Nazanin"/>
          <w:sz w:val="24"/>
          <w:szCs w:val="24"/>
          <w:rtl/>
          <w:lang w:bidi="fa-IR"/>
        </w:rPr>
        <w:softHyphen/>
      </w:r>
      <w:r w:rsidR="00CE10B0" w:rsidRPr="007A6357">
        <w:rPr>
          <w:rFonts w:cs="B Nazanin" w:hint="cs"/>
          <w:sz w:val="24"/>
          <w:szCs w:val="24"/>
          <w:rtl/>
          <w:lang w:bidi="fa-IR"/>
        </w:rPr>
        <w:t>های نانولوسایت تولید کردند</w:t>
      </w:r>
      <w:r w:rsidR="00C462FD" w:rsidRPr="007A6357">
        <w:rPr>
          <w:rFonts w:cs="B Nazanin" w:hint="cs"/>
          <w:sz w:val="24"/>
          <w:szCs w:val="24"/>
          <w:rtl/>
          <w:lang w:bidi="fa-IR"/>
        </w:rPr>
        <w:t>.</w:t>
      </w:r>
      <w:r w:rsidR="008A127B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127B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همچنین 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چی و همکاران [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</w:t>
      </w:r>
      <w:r w:rsidR="0021496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7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] 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>نیز توانستند با استفاده از مواد اولیه</w:t>
      </w:r>
      <w:r w:rsidR="00F57998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 xml:space="preserve"> ژئو پلیمری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و افزایش دمای زینترینگ تا </w:t>
      </w:r>
      <w:r w:rsidR="00F57998" w:rsidRPr="007A6357">
        <w:rPr>
          <w:rFonts w:ascii="Times New Roman" w:hAnsi="Times New Roman" w:cs="B Nazanin"/>
          <w:color w:val="000000" w:themeColor="text1"/>
        </w:rPr>
        <w:t>C</w:t>
      </w:r>
      <w:r w:rsidR="00F57998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F57998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1050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F57998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با سرعت گرمایش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A12D40" w:rsidRPr="007A6357">
        <w:rPr>
          <w:rFonts w:asciiTheme="majorBidi" w:eastAsiaTheme="minorEastAsia" w:hAnsiTheme="majorBidi" w:cs="B Nazanin" w:hint="cs"/>
          <w:color w:val="000000" w:themeColor="text1"/>
          <w:rtl/>
        </w:rPr>
        <w:t xml:space="preserve"> </w:t>
      </w:r>
      <w:r w:rsidR="00F57998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="00F57998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 xml:space="preserve">و </w:t>
      </w:r>
      <w:r w:rsidR="00F57998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سه ساعت ماندگاری در دمای بیشینه و سپس سرد شدن آرام در داخل کوره تا دمای محیط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F57998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استحکام خمشی 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>شیشه- سرامیک را</w:t>
      </w:r>
      <w:r w:rsidR="00F5799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5A3F5B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تا مقادیر بالاتر از </w:t>
      </w:r>
      <w:r w:rsidR="005A3F5B" w:rsidRPr="007A6357">
        <w:rPr>
          <w:rFonts w:ascii="Times New Roman" w:hAnsi="Times New Roman" w:cs="Times New Roman"/>
          <w:color w:val="000000" w:themeColor="text1"/>
        </w:rPr>
        <w:t>MPa</w:t>
      </w:r>
      <w:r w:rsidR="00A12D40" w:rsidRPr="007A635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3F5B" w:rsidRPr="007A6357">
        <w:rPr>
          <w:rFonts w:cs="B Nazanin" w:hint="cs"/>
          <w:color w:val="000000" w:themeColor="text1"/>
          <w:rtl/>
        </w:rPr>
        <w:t>100</w:t>
      </w:r>
      <w:r w:rsidR="005A3F5B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F57998" w:rsidRPr="007A6357">
        <w:rPr>
          <w:rFonts w:ascii="Times New Roman" w:hAnsi="Times New Roman" w:cs="B Nazanin" w:hint="cs"/>
          <w:sz w:val="24"/>
          <w:szCs w:val="24"/>
          <w:rtl/>
        </w:rPr>
        <w:t>افزایش دهند.</w:t>
      </w:r>
    </w:p>
    <w:p w14:paraId="3729FB71" w14:textId="2F7C92B0" w:rsidR="001369BC" w:rsidRPr="007A6357" w:rsidRDefault="00C462FD" w:rsidP="009D5A34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کومار و همکاران</w:t>
      </w:r>
      <w:r w:rsidR="00773094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773094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131547" w:rsidRPr="007A6357">
        <w:rPr>
          <w:rFonts w:cs="B Nazanin" w:hint="cs"/>
          <w:i/>
          <w:color w:val="000000" w:themeColor="text1"/>
          <w:sz w:val="24"/>
          <w:szCs w:val="24"/>
          <w:rtl/>
        </w:rPr>
        <w:t>18</w:t>
      </w:r>
      <w:r w:rsidR="00773094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کاهش دمای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>زینترینگ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شیشه- سرامیک لوسایت را به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واسطه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ی استفاده از یک فریت دما پایین در داخل مخلوط اولیه تامین کردند و </w:t>
      </w:r>
      <w:r w:rsidR="008A127B" w:rsidRPr="007A6357">
        <w:rPr>
          <w:rFonts w:cs="B Nazanin" w:hint="cs"/>
          <w:color w:val="000000" w:themeColor="text1"/>
          <w:sz w:val="24"/>
          <w:szCs w:val="24"/>
          <w:rtl/>
        </w:rPr>
        <w:t>از طریق انجام فرایند مکانوشیمیایی</w:t>
      </w:r>
      <w:r w:rsidR="008A127B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به </w:t>
      </w:r>
      <w:r w:rsidR="000F0DDE" w:rsidRPr="007A6357">
        <w:rPr>
          <w:rFonts w:cs="B Nazanin" w:hint="cs"/>
          <w:sz w:val="24"/>
          <w:szCs w:val="24"/>
          <w:rtl/>
        </w:rPr>
        <w:t>استحکام</w:t>
      </w:r>
      <w:r w:rsidRPr="007A6357">
        <w:rPr>
          <w:rFonts w:cs="B Nazanin" w:hint="cs"/>
          <w:sz w:val="24"/>
          <w:szCs w:val="24"/>
          <w:rtl/>
        </w:rPr>
        <w:t xml:space="preserve"> خمشی نزدیک به دندان طبیعی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(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MPa</w:t>
      </w:r>
      <w:r w:rsidR="00A12D40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rtl/>
          <w:lang w:bidi="fa-IR"/>
        </w:rPr>
        <w:t>74</w:t>
      </w:r>
      <w:r w:rsidRPr="007A6357">
        <w:rPr>
          <w:rFonts w:cs="B Nazanin" w:hint="cs"/>
          <w:rtl/>
          <w:lang w:bidi="fa-IR"/>
        </w:rPr>
        <w:t>=</w:t>
      </w:r>
      <w:r w:rsidRPr="007A6357">
        <w:rPr>
          <w:rFonts w:ascii="Times New Roman" w:hAnsi="Times New Roman" w:cs="Times New Roman"/>
          <w:lang w:bidi="fa-IR"/>
        </w:rPr>
        <w:t>ϭ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) </w:t>
      </w:r>
      <w:r w:rsidRPr="007A6357">
        <w:rPr>
          <w:rFonts w:cs="B Nazanin" w:hint="cs"/>
          <w:sz w:val="24"/>
          <w:szCs w:val="24"/>
          <w:rtl/>
        </w:rPr>
        <w:t xml:space="preserve">و </w:t>
      </w:r>
      <w:r w:rsidRPr="007A6357">
        <w:rPr>
          <w:rFonts w:cs="B Nazanin" w:hint="cs"/>
          <w:sz w:val="24"/>
          <w:szCs w:val="24"/>
          <w:rtl/>
          <w:lang w:bidi="fa-IR"/>
        </w:rPr>
        <w:t>ویژگی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>های</w:t>
      </w:r>
      <w:r w:rsidRPr="007A6357">
        <w:rPr>
          <w:rFonts w:cs="B Nazanin" w:hint="cs"/>
          <w:sz w:val="24"/>
          <w:szCs w:val="24"/>
          <w:rtl/>
        </w:rPr>
        <w:t xml:space="preserve"> زیست فعالی مناسب دست یافتند.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در پژوهش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های جداگانه </w:t>
      </w:r>
      <w:r w:rsidRPr="007A6357">
        <w:rPr>
          <w:rFonts w:cs="B Nazanin" w:hint="cs"/>
          <w:sz w:val="24"/>
          <w:szCs w:val="24"/>
          <w:rtl/>
        </w:rPr>
        <w:t>اویشی و همکاران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131547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19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</w:rPr>
        <w:t xml:space="preserve"> و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ژانگ و 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60130C" w:rsidRPr="007A6357">
        <w:rPr>
          <w:rFonts w:cs="B Nazanin" w:hint="cs"/>
          <w:i/>
          <w:color w:val="000000" w:themeColor="text1"/>
          <w:sz w:val="24"/>
          <w:szCs w:val="24"/>
          <w:rtl/>
        </w:rPr>
        <w:t>8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تاثیر </w:t>
      </w:r>
      <w:r w:rsidRPr="007A6357">
        <w:rPr>
          <w:rFonts w:cs="B Nazanin" w:hint="cs"/>
          <w:sz w:val="24"/>
          <w:szCs w:val="24"/>
          <w:rtl/>
        </w:rPr>
        <w:t xml:space="preserve">حضور مواد گداز آور و 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استابیل و همکارش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131547" w:rsidRPr="007A6357">
        <w:rPr>
          <w:rFonts w:cs="B Nazanin" w:hint="cs"/>
          <w:i/>
          <w:color w:val="000000" w:themeColor="text1"/>
          <w:sz w:val="24"/>
          <w:szCs w:val="24"/>
          <w:rtl/>
        </w:rPr>
        <w:t>20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تاثیر </w:t>
      </w:r>
      <w:r w:rsidRPr="007A6357">
        <w:rPr>
          <w:rFonts w:cs="B Nazanin" w:hint="cs"/>
          <w:sz w:val="24"/>
          <w:szCs w:val="24"/>
          <w:rtl/>
        </w:rPr>
        <w:t xml:space="preserve">حضور </w:t>
      </w:r>
      <w:r w:rsidRPr="007A6357">
        <w:rPr>
          <w:rFonts w:cs="B Nazanin" w:hint="cs"/>
          <w:sz w:val="24"/>
          <w:szCs w:val="24"/>
          <w:rtl/>
          <w:lang w:bidi="fa-IR"/>
        </w:rPr>
        <w:t>نوعی شیشه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ی زیستی </w:t>
      </w:r>
      <w:r w:rsidRPr="007A6357">
        <w:rPr>
          <w:rFonts w:cs="B Nazanin" w:hint="cs"/>
          <w:sz w:val="24"/>
          <w:szCs w:val="24"/>
          <w:rtl/>
        </w:rPr>
        <w:t xml:space="preserve">در مخلوط اولیه را بر </w:t>
      </w:r>
      <w:r w:rsidRPr="007A6357">
        <w:rPr>
          <w:rFonts w:cs="B Nazanin" w:hint="cs"/>
          <w:sz w:val="24"/>
          <w:szCs w:val="24"/>
          <w:rtl/>
          <w:lang w:bidi="fa-IR"/>
        </w:rPr>
        <w:t>ویژگی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>های</w:t>
      </w:r>
      <w:r w:rsidRPr="007A6357">
        <w:rPr>
          <w:rFonts w:cs="B Nazanin" w:hint="cs"/>
          <w:sz w:val="24"/>
          <w:szCs w:val="24"/>
          <w:rtl/>
        </w:rPr>
        <w:t xml:space="preserve"> فیزیکی و ساختاری شیشه- سرامیک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>های لوسایت حاصل بررسی کردند.</w:t>
      </w:r>
      <w:r w:rsidR="008F6716"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2B16E2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کومار و همکاران </w:t>
      </w:r>
      <w:r w:rsidR="002B16E2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</w:t>
      </w:r>
      <w:r w:rsidR="0013154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  <w:lang w:bidi="fa-IR"/>
        </w:rPr>
        <w:t>21</w:t>
      </w:r>
      <w:r w:rsidR="002B16E2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]</w:t>
      </w:r>
      <w:r w:rsidR="002B16E2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پژوهشی دیگر در سال 2015 میلادی، </w:t>
      </w:r>
      <w:r w:rsidR="002B16E2"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t>تنها با حضور 2 درصد وزنی افزودنی</w:t>
      </w:r>
      <w:r w:rsidR="002B16E2" w:rsidRPr="007A6357">
        <w:rPr>
          <w:rFonts w:ascii="Times New Roman" w:hAnsi="Times New Roman" w:cs="Times New Roman"/>
          <w:color w:val="000000" w:themeColor="text1"/>
        </w:rPr>
        <w:t>CaF</w:t>
      </w:r>
      <w:r w:rsidR="002B16E2" w:rsidRPr="007A635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2B16E2" w:rsidRPr="007A63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6E2" w:rsidRPr="007A6357">
        <w:rPr>
          <w:rFonts w:ascii="Arial" w:hAnsi="Arial" w:cs="Arial" w:hint="cs"/>
          <w:color w:val="000000" w:themeColor="text1"/>
          <w:sz w:val="24"/>
          <w:szCs w:val="24"/>
          <w:rtl/>
        </w:rPr>
        <w:t xml:space="preserve"> </w:t>
      </w:r>
      <w:r w:rsidR="002B16E2" w:rsidRPr="007A6357">
        <w:rPr>
          <w:rFonts w:asciiTheme="majorBidi" w:hAnsiTheme="majorBidi" w:cs="B Nazanin"/>
          <w:color w:val="000000" w:themeColor="text1"/>
          <w:sz w:val="24"/>
          <w:szCs w:val="24"/>
          <w:rtl/>
        </w:rPr>
        <w:t xml:space="preserve">در </w:t>
      </w:r>
      <w:r w:rsidR="002B16E2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>ترکیب اولیه</w:t>
      </w:r>
      <w:r w:rsidR="002B16E2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2B16E2"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t xml:space="preserve"> لوسایت</w:t>
      </w:r>
      <w:r w:rsidR="002B16E2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،</w:t>
      </w:r>
      <w:r w:rsidR="002B16E2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 </w:t>
      </w:r>
      <w:r w:rsidR="002B16E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استحکام خمشی آن را تا حدود </w:t>
      </w:r>
      <w:r w:rsidR="002B16E2" w:rsidRPr="007A6357">
        <w:rPr>
          <w:rFonts w:ascii="Times New Roman" w:hAnsi="Times New Roman" w:cs="Times New Roman"/>
          <w:color w:val="000000" w:themeColor="text1"/>
          <w:lang w:bidi="fa-IR"/>
        </w:rPr>
        <w:t>MPa</w:t>
      </w:r>
      <w:r w:rsidR="00A12D40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2B16E2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47</w:t>
      </w:r>
      <w:r w:rsidR="002B16E2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افزایش دادند.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بابکوا و 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0E1464" w:rsidRPr="007A6357">
        <w:rPr>
          <w:rFonts w:cs="B Nazanin" w:hint="cs"/>
          <w:i/>
          <w:color w:val="000000" w:themeColor="text1"/>
          <w:sz w:val="24"/>
          <w:szCs w:val="24"/>
          <w:rtl/>
        </w:rPr>
        <w:t>2</w:t>
      </w:r>
      <w:r w:rsidR="0041429D" w:rsidRPr="007A6357">
        <w:rPr>
          <w:rFonts w:cs="B Nazanin" w:hint="cs"/>
          <w:i/>
          <w:color w:val="000000" w:themeColor="text1"/>
          <w:sz w:val="24"/>
          <w:szCs w:val="24"/>
          <w:rtl/>
        </w:rPr>
        <w:t>2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و اتا و 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37B89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3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DC5BC7" w:rsidRPr="007A6357">
        <w:rPr>
          <w:rFonts w:cs="B Nazanin" w:hint="cs"/>
          <w:color w:val="000000" w:themeColor="text1"/>
          <w:sz w:val="24"/>
          <w:szCs w:val="24"/>
          <w:rtl/>
        </w:rPr>
        <w:t>در پژوهش</w:t>
      </w:r>
      <w:r w:rsidR="00DC5BC7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DC5BC7" w:rsidRPr="007A6357">
        <w:rPr>
          <w:rFonts w:cs="B Nazanin" w:hint="cs"/>
          <w:color w:val="000000" w:themeColor="text1"/>
          <w:sz w:val="24"/>
          <w:szCs w:val="24"/>
          <w:rtl/>
        </w:rPr>
        <w:t xml:space="preserve">های جداگانه،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پس از جایگزینی ترکیبات لیتیم و سدیم با درصدهای مختلف اکسید سیلیسیم توانستند شیشه- سرامیک</w:t>
      </w:r>
      <w:r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های لوسایتی با پایداری شیمیایی بالا تهیه نمایند</w:t>
      </w:r>
      <w:r w:rsidR="00DC5BC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استحکام خمشی 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آن 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را تا حدود </w:t>
      </w:r>
      <w:r w:rsidR="00DC5BC7" w:rsidRPr="007A6357">
        <w:rPr>
          <w:rFonts w:ascii="Times New Roman" w:hAnsi="Times New Roman" w:cs="Times New Roman"/>
          <w:color w:val="000000" w:themeColor="text1"/>
          <w:lang w:bidi="fa-IR"/>
        </w:rPr>
        <w:t>MPa</w:t>
      </w:r>
      <w:r w:rsidR="00A12D40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C5BC7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100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افزایش دهند.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شئو و 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همکاران </w:t>
      </w:r>
      <w:r w:rsidR="00DC5BC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</w:t>
      </w:r>
      <w:r w:rsidR="0041429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7</w:t>
      </w:r>
      <w:r w:rsidR="00DC5BC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] نیز با 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جایگزینی 20 درصد وزنی اکسید سدیم با اکسید پتاسیم در شیشه- سرامیک لوسایت 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زینتر شده</w:t>
      </w:r>
      <w:r w:rsidR="00DC5BC7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دمای </w:t>
      </w:r>
      <w:r w:rsidR="00DC5BC7" w:rsidRPr="007A6357">
        <w:rPr>
          <w:rFonts w:ascii="Times New Roman" w:hAnsi="Times New Roman" w:cs="Times New Roman"/>
          <w:color w:val="000000" w:themeColor="text1"/>
        </w:rPr>
        <w:t>C</w:t>
      </w:r>
      <w:r w:rsidR="00DC5BC7" w:rsidRPr="007A6357">
        <w:rPr>
          <w:rFonts w:ascii="Times New Roman" w:hAnsi="Times New Roman" w:cs="Times New Roman"/>
          <w:b/>
          <w:bCs/>
          <w:color w:val="000000" w:themeColor="text1"/>
          <w:vertAlign w:val="superscript"/>
          <w:rtl/>
        </w:rPr>
        <w:t>°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rtl/>
          <w:lang w:bidi="fa-IR"/>
        </w:rPr>
        <w:t>1200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، </w:t>
      </w:r>
      <w:r w:rsidR="00DC5BC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استحکام خمشی 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حدود </w:t>
      </w:r>
      <w:r w:rsidR="00DC5BC7" w:rsidRPr="007A6357">
        <w:rPr>
          <w:rFonts w:ascii="Times New Roman" w:hAnsi="Times New Roman" w:cs="Times New Roman"/>
          <w:color w:val="000000" w:themeColor="text1"/>
          <w:lang w:bidi="fa-IR"/>
        </w:rPr>
        <w:t>MPa</w:t>
      </w:r>
      <w:r w:rsidR="00635013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C5BC7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80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به دست آوردند و نشان دادند که با افزایش بیش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تر مقدار این جایگزینی تا 80 درصد وزنی، </w:t>
      </w:r>
      <w:r w:rsidR="00DC5BC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استحکام خمشی تا </w:t>
      </w:r>
      <w:r w:rsidR="00DC5BC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حدود </w:t>
      </w:r>
      <w:r w:rsidR="00DC5BC7" w:rsidRPr="007A6357">
        <w:rPr>
          <w:rFonts w:ascii="Times New Roman" w:hAnsi="Times New Roman" w:cs="Times New Roman"/>
          <w:color w:val="000000" w:themeColor="text1"/>
          <w:lang w:bidi="fa-IR"/>
        </w:rPr>
        <w:t>MPa</w:t>
      </w:r>
      <w:r w:rsidR="00635013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C5BC7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55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کاهش می</w:t>
      </w:r>
      <w:r w:rsidR="00DC5BC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یابد.</w:t>
      </w:r>
      <w:r w:rsidR="00DC5BC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 </w:t>
      </w:r>
      <w:r w:rsidR="00BE5F77" w:rsidRPr="007A6357">
        <w:rPr>
          <w:rFonts w:cs="B Nazanin" w:hint="cs"/>
          <w:sz w:val="24"/>
          <w:szCs w:val="24"/>
          <w:rtl/>
        </w:rPr>
        <w:t xml:space="preserve">کلوزکوا و همکاران </w:t>
      </w:r>
      <w:r w:rsidR="00BE5F77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13</w:t>
      </w:r>
      <w:r w:rsidR="00BE5F77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BE5F77" w:rsidRPr="007A6357">
        <w:rPr>
          <w:rFonts w:cs="B Nazanin" w:hint="cs"/>
          <w:sz w:val="24"/>
          <w:szCs w:val="24"/>
          <w:rtl/>
        </w:rPr>
        <w:t xml:space="preserve"> نشان دادند که 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t>حضور لوسایت پایدار شده با سزیم با توزیع یکنواخت در سرامیک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softHyphen/>
        <w:t xml:space="preserve">های لوسایتی عامل </w:t>
      </w:r>
      <w:r w:rsidR="00BE5F77" w:rsidRPr="007A6357">
        <w:rPr>
          <w:rFonts w:cs="B Nazanin"/>
          <w:color w:val="000000" w:themeColor="text1"/>
          <w:sz w:val="24"/>
          <w:szCs w:val="24"/>
          <w:rtl/>
        </w:rPr>
        <w:t>افزا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t>ی</w:t>
      </w:r>
      <w:r w:rsidR="00BE5F77" w:rsidRPr="007A6357">
        <w:rPr>
          <w:rFonts w:cs="B Nazanin" w:hint="eastAsia"/>
          <w:color w:val="000000" w:themeColor="text1"/>
          <w:sz w:val="24"/>
          <w:szCs w:val="24"/>
          <w:rtl/>
        </w:rPr>
        <w:t>ش</w:t>
      </w:r>
      <w:r w:rsidR="00BE5F77" w:rsidRPr="007A6357">
        <w:rPr>
          <w:color w:val="000000" w:themeColor="text1"/>
          <w:sz w:val="24"/>
          <w:szCs w:val="24"/>
          <w:rtl/>
        </w:rPr>
        <w:t xml:space="preserve"> </w:t>
      </w:r>
      <w:r w:rsidR="00BE5F77" w:rsidRPr="007A6357">
        <w:rPr>
          <w:rFonts w:cs="B Nazanin"/>
          <w:color w:val="000000" w:themeColor="text1"/>
          <w:sz w:val="24"/>
          <w:szCs w:val="24"/>
          <w:rtl/>
        </w:rPr>
        <w:t>چقرمگ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t>ی</w:t>
      </w:r>
      <w:r w:rsidR="00BE5F77" w:rsidRPr="007A6357">
        <w:rPr>
          <w:rFonts w:cs="B Nazanin"/>
          <w:color w:val="000000" w:themeColor="text1"/>
          <w:sz w:val="24"/>
          <w:szCs w:val="24"/>
          <w:rtl/>
        </w:rPr>
        <w:t xml:space="preserve"> شکست 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t>و میزان</w:t>
      </w:r>
      <w:r w:rsidR="00BE5F77" w:rsidRPr="007A6357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تبلور</w:t>
      </w:r>
      <w:r w:rsidR="00BE5F77" w:rsidRPr="007A6357">
        <w:rPr>
          <w:rFonts w:cs="B Nazanin" w:hint="cs"/>
          <w:color w:val="000000" w:themeColor="text1"/>
          <w:sz w:val="24"/>
          <w:szCs w:val="24"/>
          <w:rtl/>
        </w:rPr>
        <w:t xml:space="preserve"> است.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>در پژوهشی مشابه،</w:t>
      </w:r>
      <w:r w:rsidRPr="007A6357">
        <w:rPr>
          <w:rFonts w:cs="B Nazanin" w:hint="cs"/>
          <w:sz w:val="24"/>
          <w:szCs w:val="24"/>
          <w:rtl/>
        </w:rPr>
        <w:t xml:space="preserve"> شالخو 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و 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0E1464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2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3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cs="B Nazanin" w:hint="cs"/>
          <w:sz w:val="24"/>
          <w:szCs w:val="24"/>
          <w:rtl/>
        </w:rPr>
        <w:t>اثر افزودن هم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 xml:space="preserve">زمان اکسیدهای قلع، زیرکونیم، روی و لیتیم را بر </w:t>
      </w:r>
      <w:r w:rsidRPr="007A6357">
        <w:rPr>
          <w:rFonts w:cs="B Nazanin" w:hint="cs"/>
          <w:sz w:val="24"/>
          <w:szCs w:val="24"/>
          <w:rtl/>
          <w:lang w:bidi="fa-IR"/>
        </w:rPr>
        <w:t>ویژگی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>های</w:t>
      </w:r>
      <w:r w:rsidRPr="007A6357">
        <w:rPr>
          <w:rFonts w:cs="B Nazanin" w:hint="cs"/>
          <w:sz w:val="24"/>
          <w:szCs w:val="24"/>
          <w:rtl/>
        </w:rPr>
        <w:t xml:space="preserve"> فیزیکی و ساختاری شیشه- سرامیک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>های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 xml:space="preserve"> لوسایت بررسی کردند. پاسیوت</w:t>
      </w:r>
      <w:r w:rsidRPr="007A6357">
        <w:rPr>
          <w:rFonts w:cs="B Nazanin" w:hint="cs"/>
          <w:color w:val="000000" w:themeColor="text1"/>
          <w:sz w:val="24"/>
          <w:szCs w:val="24"/>
          <w:rtl/>
        </w:rPr>
        <w:t xml:space="preserve"> و همکارش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0E1464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2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4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</w:rPr>
        <w:t xml:space="preserve"> نیز با ثابت در نظر گرفتن نسبت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 xml:space="preserve">های درصد وزنی </w:t>
      </w:r>
      <w:r w:rsidRPr="007A6357">
        <w:rPr>
          <w:rFonts w:ascii="Times New Roman" w:hAnsi="Times New Roman" w:cs="Times New Roman"/>
        </w:rPr>
        <w:t>Al</w:t>
      </w:r>
      <w:r w:rsidRPr="007A6357">
        <w:rPr>
          <w:rFonts w:ascii="Times New Roman" w:hAnsi="Times New Roman" w:cs="Times New Roman"/>
          <w:vertAlign w:val="subscript"/>
        </w:rPr>
        <w:t>2</w:t>
      </w:r>
      <w:r w:rsidRPr="007A6357">
        <w:rPr>
          <w:rFonts w:ascii="Times New Roman" w:hAnsi="Times New Roman" w:cs="Times New Roman"/>
        </w:rPr>
        <w:t>O</w:t>
      </w:r>
      <w:r w:rsidRPr="007A6357">
        <w:rPr>
          <w:rFonts w:ascii="Times New Roman" w:hAnsi="Times New Roman" w:cs="Times New Roman"/>
          <w:vertAlign w:val="subscript"/>
        </w:rPr>
        <w:t>3</w:t>
      </w:r>
      <w:r w:rsidRPr="007A6357">
        <w:rPr>
          <w:rFonts w:ascii="Times New Roman" w:hAnsi="Times New Roman" w:cs="Times New Roman"/>
          <w:rtl/>
        </w:rPr>
        <w:t>/</w:t>
      </w:r>
      <w:r w:rsidRPr="007A6357">
        <w:rPr>
          <w:rFonts w:ascii="Times New Roman" w:hAnsi="Times New Roman" w:cs="Times New Roman"/>
        </w:rPr>
        <w:t xml:space="preserve"> SiO</w:t>
      </w:r>
      <w:r w:rsidRPr="007A6357">
        <w:rPr>
          <w:rFonts w:ascii="Times New Roman" w:hAnsi="Times New Roman" w:cs="Times New Roman"/>
          <w:vertAlign w:val="subscript"/>
        </w:rPr>
        <w:t>2</w:t>
      </w:r>
      <w:r w:rsidRPr="007A6357">
        <w:rPr>
          <w:rFonts w:cs="B Nazanin" w:hint="cs"/>
          <w:sz w:val="24"/>
          <w:szCs w:val="24"/>
          <w:rtl/>
        </w:rPr>
        <w:t xml:space="preserve">و </w:t>
      </w:r>
      <w:r w:rsidRPr="007A6357">
        <w:rPr>
          <w:rFonts w:ascii="Times New Roman" w:hAnsi="Times New Roman" w:cs="Times New Roman"/>
        </w:rPr>
        <w:t>K</w:t>
      </w:r>
      <w:r w:rsidRPr="007A6357">
        <w:rPr>
          <w:rFonts w:ascii="Times New Roman" w:hAnsi="Times New Roman" w:cs="Times New Roman"/>
          <w:vertAlign w:val="subscript"/>
        </w:rPr>
        <w:t>2</w:t>
      </w:r>
      <w:r w:rsidRPr="007A6357">
        <w:rPr>
          <w:rFonts w:ascii="Times New Roman" w:hAnsi="Times New Roman" w:cs="Times New Roman"/>
        </w:rPr>
        <w:t>O</w:t>
      </w:r>
      <w:r w:rsidRPr="007A6357">
        <w:rPr>
          <w:rFonts w:ascii="Times New Roman" w:hAnsi="Times New Roman" w:cs="Times New Roman"/>
          <w:rtl/>
        </w:rPr>
        <w:t>/</w:t>
      </w:r>
      <w:r w:rsidRPr="007A6357">
        <w:rPr>
          <w:rFonts w:ascii="Times New Roman" w:hAnsi="Times New Roman" w:cs="Times New Roman"/>
        </w:rPr>
        <w:t xml:space="preserve"> Na</w:t>
      </w:r>
      <w:r w:rsidRPr="007A6357">
        <w:rPr>
          <w:rFonts w:ascii="Times New Roman" w:hAnsi="Times New Roman" w:cs="Times New Roman"/>
          <w:vertAlign w:val="subscript"/>
        </w:rPr>
        <w:t>2</w:t>
      </w:r>
      <w:r w:rsidRPr="007A6357">
        <w:rPr>
          <w:rFonts w:ascii="Times New Roman" w:hAnsi="Times New Roman" w:cs="Times New Roman"/>
        </w:rPr>
        <w:t>O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نشان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دادند با افزودن </w:t>
      </w:r>
      <w:r w:rsidRPr="007A6357">
        <w:rPr>
          <w:rFonts w:ascii="Times New Roman" w:hAnsi="Times New Roman" w:cs="Times New Roman"/>
        </w:rPr>
        <w:t>ZrO</w:t>
      </w:r>
      <w:r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به ترکیب اولیه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ی شیشه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لوسایت گرانروی مذاب افزایش می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یابد.</w:t>
      </w:r>
      <w:r w:rsidR="00BE5F77" w:rsidRPr="007A6357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خباس و همکاران </w:t>
      </w:r>
      <w:r w:rsidR="00CA69E0" w:rsidRPr="007A6357">
        <w:rPr>
          <w:rFonts w:cs="B Nazanin" w:hint="cs"/>
          <w:i/>
          <w:color w:val="000000" w:themeColor="text1"/>
          <w:sz w:val="24"/>
          <w:szCs w:val="24"/>
          <w:rtl/>
        </w:rPr>
        <w:t>[2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</w:rPr>
        <w:t>5</w:t>
      </w:r>
      <w:r w:rsidR="00CA69E0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اثر افزودن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سریم و تربیم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و </w:t>
      </w:r>
      <w:r w:rsidR="00CA69E0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ژانگ و همکاران </w:t>
      </w:r>
      <w:r w:rsidR="00CA69E0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E74374" w:rsidRPr="007A6357">
        <w:rPr>
          <w:rFonts w:cs="B Nazanin" w:hint="cs"/>
          <w:i/>
          <w:color w:val="000000" w:themeColor="text1"/>
          <w:sz w:val="24"/>
          <w:szCs w:val="24"/>
          <w:rtl/>
        </w:rPr>
        <w:t>12</w:t>
      </w:r>
      <w:r w:rsidR="00CA69E0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CA69E0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تاثیر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>حضور هم</w:t>
      </w:r>
      <w:r w:rsidR="00CA69E0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>زمان عوامل جوانه</w:t>
      </w:r>
      <w:r w:rsidR="00CA69E0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زای کربنات پتاسیم و اکسید مولیبدن را بر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ویژگی</w:t>
      </w:r>
      <w:r w:rsidR="00CA69E0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فیزیکی، 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شیمیایی</w:t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و ساختاری شیشه- سرامیک</w:t>
      </w:r>
      <w:r w:rsidR="00CA69E0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>های</w:t>
      </w:r>
      <w:r w:rsidR="00CA69E0" w:rsidRPr="007A6357">
        <w:rPr>
          <w:rFonts w:cs="B Nazanin"/>
          <w:color w:val="000000" w:themeColor="text1"/>
          <w:sz w:val="24"/>
          <w:szCs w:val="24"/>
          <w:rtl/>
        </w:rPr>
        <w:softHyphen/>
      </w:r>
      <w:r w:rsidR="00CA69E0" w:rsidRPr="007A6357">
        <w:rPr>
          <w:rFonts w:cs="B Nazanin" w:hint="cs"/>
          <w:color w:val="000000" w:themeColor="text1"/>
          <w:sz w:val="24"/>
          <w:szCs w:val="24"/>
          <w:rtl/>
        </w:rPr>
        <w:t xml:space="preserve"> لوسایت بررسی کردند.</w:t>
      </w:r>
    </w:p>
    <w:p w14:paraId="54438B39" w14:textId="1362D09D" w:rsidR="00F57998" w:rsidRPr="007A6357" w:rsidRDefault="00F57998" w:rsidP="009D5A34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cs="B Nazanin" w:hint="cs"/>
          <w:sz w:val="24"/>
          <w:szCs w:val="24"/>
          <w:rtl/>
        </w:rPr>
        <w:t>نوع ریزساختار نیز در بهبود خواص مکانیکی شیشه- سرامیک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 xml:space="preserve">ها موثر است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793582" w:rsidRPr="007A6357">
        <w:rPr>
          <w:rFonts w:cs="B Nazanin" w:hint="cs"/>
          <w:i/>
          <w:color w:val="000000" w:themeColor="text1"/>
          <w:sz w:val="24"/>
          <w:szCs w:val="24"/>
          <w:rtl/>
        </w:rPr>
        <w:t>2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</w:rPr>
        <w:t>6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 xml:space="preserve"> و </w:t>
      </w:r>
      <w:r w:rsidR="00793582" w:rsidRPr="007A6357">
        <w:rPr>
          <w:rFonts w:cs="B Nazanin" w:hint="cs"/>
          <w:i/>
          <w:color w:val="000000" w:themeColor="text1"/>
          <w:sz w:val="24"/>
          <w:szCs w:val="24"/>
          <w:rtl/>
        </w:rPr>
        <w:t>2</w:t>
      </w:r>
      <w:r w:rsidR="00FE1F67" w:rsidRPr="007A6357">
        <w:rPr>
          <w:rFonts w:cs="B Nazanin" w:hint="cs"/>
          <w:i/>
          <w:color w:val="000000" w:themeColor="text1"/>
          <w:sz w:val="24"/>
          <w:szCs w:val="24"/>
          <w:rtl/>
        </w:rPr>
        <w:t>7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</w:rPr>
        <w:t xml:space="preserve">. </w:t>
      </w:r>
      <w:r w:rsidRPr="007A6357">
        <w:rPr>
          <w:rFonts w:cs="B Nazanin" w:hint="cs"/>
          <w:sz w:val="24"/>
          <w:szCs w:val="24"/>
          <w:rtl/>
          <w:lang w:bidi="fa-IR"/>
        </w:rPr>
        <w:t>بر</w:t>
      </w:r>
      <w:r w:rsidRPr="007A6357">
        <w:rPr>
          <w:rFonts w:eastAsiaTheme="minorEastAsia" w:cs="B Nazanin" w:hint="cs"/>
          <w:sz w:val="24"/>
          <w:szCs w:val="24"/>
          <w:rtl/>
          <w:lang w:bidi="fa-IR"/>
        </w:rPr>
        <w:t xml:space="preserve"> اساس تحقیقات </w:t>
      </w:r>
      <w:r w:rsidR="00117194" w:rsidRPr="007A6357">
        <w:rPr>
          <w:rFonts w:eastAsiaTheme="minorEastAsia" w:cs="B Nazanin" w:hint="cs"/>
          <w:sz w:val="24"/>
          <w:szCs w:val="24"/>
          <w:rtl/>
          <w:lang w:bidi="fa-IR"/>
        </w:rPr>
        <w:t>هولند</w:t>
      </w:r>
      <w:r w:rsidRPr="007A6357">
        <w:rPr>
          <w:rFonts w:eastAsiaTheme="minorEastAsia" w:cs="B Nazanin" w:hint="cs"/>
          <w:sz w:val="24"/>
          <w:szCs w:val="24"/>
          <w:rtl/>
          <w:lang w:bidi="fa-IR"/>
        </w:rPr>
        <w:t xml:space="preserve"> و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7E66" w:rsidRPr="007A6357">
        <w:rPr>
          <w:rFonts w:cs="B Nazanin" w:hint="cs"/>
          <w:sz w:val="24"/>
          <w:szCs w:val="24"/>
          <w:rtl/>
          <w:lang w:bidi="fa-IR"/>
        </w:rPr>
        <w:t>بیل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793582" w:rsidRPr="007A6357">
        <w:rPr>
          <w:rFonts w:cs="B Nazanin" w:hint="cs"/>
          <w:i/>
          <w:color w:val="000000" w:themeColor="text1"/>
          <w:sz w:val="24"/>
          <w:szCs w:val="24"/>
          <w:rtl/>
        </w:rPr>
        <w:t>1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cs="B Nazanin"/>
          <w:sz w:val="24"/>
          <w:szCs w:val="24"/>
          <w:rtl/>
          <w:lang w:bidi="fa-IR"/>
        </w:rPr>
        <w:t>شیشه- سرامیک</w:t>
      </w:r>
      <w:r w:rsidRPr="007A6357">
        <w:rPr>
          <w:rFonts w:cs="B Nazanin"/>
          <w:sz w:val="24"/>
          <w:szCs w:val="24"/>
          <w:rtl/>
          <w:lang w:bidi="fa-IR"/>
        </w:rPr>
        <w:softHyphen/>
        <w:t>ها</w:t>
      </w:r>
      <w:r w:rsidRPr="007A6357">
        <w:rPr>
          <w:rFonts w:cs="B Nazanin" w:hint="cs"/>
          <w:sz w:val="24"/>
          <w:szCs w:val="24"/>
          <w:rtl/>
          <w:lang w:bidi="fa-IR"/>
        </w:rPr>
        <w:t>ی لوسایتی به</w:t>
      </w:r>
      <w:r w:rsidRPr="007A6357">
        <w:rPr>
          <w:rFonts w:cs="B Nazanin" w:hint="cs"/>
          <w:sz w:val="24"/>
          <w:szCs w:val="24"/>
          <w:rtl/>
          <w:lang w:bidi="fa-IR"/>
        </w:rPr>
        <w:softHyphen/>
        <w:t>واسطه</w:t>
      </w:r>
      <w:r w:rsidRPr="007A6357">
        <w:rPr>
          <w:rFonts w:cs="B Nazanin" w:hint="cs"/>
          <w:sz w:val="24"/>
          <w:szCs w:val="24"/>
          <w:rtl/>
          <w:lang w:bidi="fa-IR"/>
        </w:rPr>
        <w:softHyphen/>
        <w:t>ی انحراف در انتشار ترک توسط بلور</w:t>
      </w:r>
      <w:r w:rsidRPr="007A6357">
        <w:rPr>
          <w:rFonts w:cs="B Nazanin"/>
          <w:sz w:val="24"/>
          <w:szCs w:val="24"/>
          <w:rtl/>
          <w:lang w:bidi="fa-IR"/>
        </w:rPr>
        <w:t>ها</w:t>
      </w:r>
      <w:r w:rsidRPr="007A6357">
        <w:rPr>
          <w:rFonts w:cs="B Nazanin" w:hint="cs"/>
          <w:sz w:val="24"/>
          <w:szCs w:val="24"/>
          <w:rtl/>
          <w:lang w:bidi="fa-IR"/>
        </w:rPr>
        <w:t>ی</w:t>
      </w:r>
      <w:r w:rsidRPr="007A6357">
        <w:rPr>
          <w:rFonts w:cs="B Nazanin"/>
          <w:sz w:val="24"/>
          <w:szCs w:val="24"/>
          <w:rtl/>
          <w:lang w:bidi="fa-IR"/>
        </w:rPr>
        <w:t xml:space="preserve"> لو</w:t>
      </w:r>
      <w:r w:rsidRPr="007A6357">
        <w:rPr>
          <w:rFonts w:cs="B Nazanin" w:hint="cs"/>
          <w:sz w:val="24"/>
          <w:szCs w:val="24"/>
          <w:rtl/>
          <w:lang w:bidi="fa-IR"/>
        </w:rPr>
        <w:t>سای</w:t>
      </w:r>
      <w:r w:rsidRPr="007A6357">
        <w:rPr>
          <w:rFonts w:cs="B Nazanin" w:hint="eastAsia"/>
          <w:sz w:val="24"/>
          <w:szCs w:val="24"/>
          <w:rtl/>
          <w:lang w:bidi="fa-IR"/>
        </w:rPr>
        <w:t>ت</w:t>
      </w:r>
      <w:r w:rsidRPr="007A6357">
        <w:rPr>
          <w:rFonts w:cs="B Nazanin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sz w:val="24"/>
          <w:szCs w:val="24"/>
          <w:rtl/>
          <w:lang w:bidi="fa-IR"/>
        </w:rPr>
        <w:t>استحکام می</w:t>
      </w:r>
      <w:r w:rsidRPr="007A6357">
        <w:rPr>
          <w:rFonts w:cs="B Nazanin" w:hint="cs"/>
          <w:sz w:val="24"/>
          <w:szCs w:val="24"/>
          <w:rtl/>
          <w:lang w:bidi="fa-IR"/>
        </w:rPr>
        <w:softHyphen/>
        <w:t xml:space="preserve">یابند. </w:t>
      </w:r>
      <w:r w:rsidRPr="007A6357">
        <w:rPr>
          <w:rFonts w:cs="B Nazanin" w:hint="cs"/>
          <w:sz w:val="24"/>
          <w:szCs w:val="24"/>
          <w:rtl/>
        </w:rPr>
        <w:t>هم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>چنین سربن</w:t>
      </w:r>
      <w:r w:rsidRPr="007A6357">
        <w:rPr>
          <w:rFonts w:cs="B Nazanin" w:hint="cs"/>
          <w:sz w:val="24"/>
          <w:szCs w:val="24"/>
          <w:rtl/>
          <w:lang w:bidi="fa-IR"/>
        </w:rPr>
        <w:t>ا</w:t>
      </w:r>
      <w:r w:rsidRPr="007A6357">
        <w:rPr>
          <w:rFonts w:cs="B Nazanin" w:hint="cs"/>
          <w:sz w:val="24"/>
          <w:szCs w:val="24"/>
          <w:rtl/>
        </w:rPr>
        <w:t xml:space="preserve"> و </w:t>
      </w:r>
      <w:r w:rsidRPr="007A6357">
        <w:rPr>
          <w:rFonts w:cs="B Nazanin" w:hint="cs"/>
          <w:sz w:val="24"/>
          <w:szCs w:val="24"/>
          <w:rtl/>
        </w:rPr>
        <w:lastRenderedPageBreak/>
        <w:t xml:space="preserve">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2</w:t>
      </w:r>
      <w:r w:rsidR="00736FB2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8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</w:rPr>
        <w:t xml:space="preserve"> نتیجه گرفتند که افزایش چقرمگی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شکست در</w:t>
      </w:r>
      <w:r w:rsidRPr="007A6357">
        <w:rPr>
          <w:rFonts w:cs="B Nazanin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این گروه از </w:t>
      </w:r>
      <w:r w:rsidRPr="007A6357">
        <w:rPr>
          <w:rFonts w:cs="B Nazanin"/>
          <w:sz w:val="24"/>
          <w:szCs w:val="24"/>
          <w:rtl/>
          <w:lang w:bidi="fa-IR"/>
        </w:rPr>
        <w:t>شیشه- سرامیک</w:t>
      </w:r>
      <w:r w:rsidRPr="007A6357">
        <w:rPr>
          <w:rFonts w:cs="B Nazanin"/>
          <w:sz w:val="24"/>
          <w:szCs w:val="24"/>
          <w:rtl/>
          <w:lang w:bidi="fa-IR"/>
        </w:rPr>
        <w:softHyphen/>
        <w:t>ها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ناشی از خم شدن و در دام افتادن ترک است. ماکرت</w:t>
      </w:r>
      <w:r w:rsidRPr="007A6357">
        <w:rPr>
          <w:rFonts w:cs="B Nazanin" w:hint="cs"/>
          <w:sz w:val="24"/>
          <w:szCs w:val="24"/>
          <w:rtl/>
        </w:rPr>
        <w:t xml:space="preserve"> و همکاران 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736FB2" w:rsidRPr="007A6357">
        <w:rPr>
          <w:rFonts w:cs="B Nazanin" w:hint="cs"/>
          <w:i/>
          <w:color w:val="000000" w:themeColor="text1"/>
          <w:sz w:val="24"/>
          <w:szCs w:val="24"/>
          <w:rtl/>
          <w:lang w:bidi="fa-IR"/>
        </w:rPr>
        <w:t>29</w:t>
      </w:r>
      <w:r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cs="B Nazanin" w:hint="cs"/>
          <w:sz w:val="24"/>
          <w:szCs w:val="24"/>
          <w:rtl/>
        </w:rPr>
        <w:t xml:space="preserve"> برای جلوگیری از رشد میکروترک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>ها، شیشه- سرامیک لوسایتی با اندازه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>ی بلورهای کم</w:t>
      </w:r>
      <w:r w:rsidRPr="007A6357">
        <w:rPr>
          <w:rFonts w:cs="B Nazanin"/>
          <w:sz w:val="24"/>
          <w:szCs w:val="24"/>
          <w:rtl/>
        </w:rPr>
        <w:softHyphen/>
      </w:r>
      <w:r w:rsidRPr="007A6357">
        <w:rPr>
          <w:rFonts w:cs="B Nazanin" w:hint="cs"/>
          <w:sz w:val="24"/>
          <w:szCs w:val="24"/>
          <w:rtl/>
        </w:rPr>
        <w:t xml:space="preserve">تر از </w:t>
      </w:r>
      <w:r w:rsidRPr="007A6357">
        <w:rPr>
          <w:rFonts w:ascii="Times New Roman" w:hAnsi="Times New Roman" w:cs="Times New Roman"/>
          <w:lang w:bidi="fa-IR"/>
        </w:rPr>
        <w:t>µm</w:t>
      </w:r>
      <w:r w:rsidR="00635013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Pr="007A6357">
        <w:rPr>
          <w:rFonts w:cs="B Nazanin" w:hint="cs"/>
          <w:rtl/>
          <w:lang w:bidi="fa-IR"/>
        </w:rPr>
        <w:t>4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 تهیه کردند و نشان دادند بزرگ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>تر شدن بیش از حد اندازه</w:t>
      </w:r>
      <w:r w:rsidRPr="007A6357">
        <w:rPr>
          <w:rFonts w:cs="B Nazanin"/>
          <w:sz w:val="24"/>
          <w:szCs w:val="24"/>
          <w:rtl/>
          <w:lang w:bidi="fa-IR"/>
        </w:rPr>
        <w:softHyphen/>
      </w:r>
      <w:r w:rsidRPr="007A6357">
        <w:rPr>
          <w:rFonts w:cs="B Nazanin" w:hint="cs"/>
          <w:sz w:val="24"/>
          <w:szCs w:val="24"/>
          <w:rtl/>
          <w:lang w:bidi="fa-IR"/>
        </w:rPr>
        <w:t>ی بلورها منجر به کاهش استحکام مکانیکی شیشه- سرامیک می</w:t>
      </w:r>
      <w:r w:rsidR="008C6DA5" w:rsidRPr="007A6357">
        <w:rPr>
          <w:rFonts w:cs="B Nazanin" w:hint="cs"/>
          <w:sz w:val="24"/>
          <w:szCs w:val="24"/>
          <w:rtl/>
          <w:lang w:bidi="fa-IR"/>
        </w:rPr>
        <w:t>‌</w:t>
      </w:r>
      <w:r w:rsidRPr="007A6357">
        <w:rPr>
          <w:rFonts w:cs="B Nazanin" w:hint="cs"/>
          <w:sz w:val="24"/>
          <w:szCs w:val="24"/>
          <w:rtl/>
          <w:lang w:bidi="fa-IR"/>
        </w:rPr>
        <w:t xml:space="preserve">شود. </w:t>
      </w:r>
      <w:r w:rsidR="003C274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بیل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و همکار</w:t>
      </w:r>
      <w:r w:rsidR="003C274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t>[</w:t>
      </w:r>
      <w:r w:rsidR="003C274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30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t>]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منتظریان و همکارانش </w:t>
      </w:r>
      <w:r w:rsidRPr="007A6357">
        <w:rPr>
          <w:rFonts w:ascii="Times New Roman" w:eastAsiaTheme="minorEastAsia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79358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3</w:t>
      </w:r>
      <w:r w:rsidR="003C274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1</w:t>
      </w:r>
      <w:r w:rsidRPr="007A6357">
        <w:rPr>
          <w:rFonts w:ascii="Times New Roman" w:eastAsiaTheme="minorEastAsia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Times New Roman" w:eastAsiaTheme="minorEastAsia" w:hAnsi="Times New Roman" w:cs="Times New Roma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ترتیب در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شیشه- سرامیک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سیلیکاتی و شیشه- سرامیک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انستاتیت- زیرکونیایی نشان دادند چقرمگی شکست بالا به میکروترک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ناشی از تنش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های داخلی مرتبط است که از اختلاف ضرایب انبساط حرارتی ناهمسانگرد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بین فازهای متبلور شده و فاز شیشه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ای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و همچنین اختلاف دانسیته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ی بین فازهای بلوری و زمینه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ی شیشه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ای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ناشی می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شود.</w:t>
      </w:r>
    </w:p>
    <w:p w14:paraId="6E64C772" w14:textId="49DB7271" w:rsidR="00D414EA" w:rsidRPr="007A6357" w:rsidRDefault="00BF118C" w:rsidP="009D5A34">
      <w:pPr>
        <w:bidi/>
        <w:spacing w:after="0" w:line="36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بر این اساس،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0679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پژوهش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حاضر 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پس از تهیه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ی شیشه- سرامیک لوسایت به روش ذوبی و انجام عملیات حرارتی کنترل شده در سیستم شیشه- سرامیک مذکور به </w:t>
      </w:r>
      <w:r w:rsidR="00506796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بررسی</w:t>
      </w:r>
      <w:r w:rsidR="00506796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و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555751" w:rsidRPr="007A6357">
        <w:rPr>
          <w:rFonts w:cs="B Nazanin" w:hint="eastAsia"/>
          <w:color w:val="000000" w:themeColor="text1"/>
          <w:sz w:val="24"/>
          <w:szCs w:val="24"/>
          <w:rtl/>
          <w:lang w:bidi="fa-IR"/>
        </w:rPr>
        <w:t>ژگ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50679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فیزیکی،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مکانیکی و شیمیایی</w:t>
      </w:r>
      <w:r w:rsidR="00555751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 </w:t>
      </w:r>
      <w:r w:rsidR="0055575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محصول نهایی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0679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پرداخته شده </w:t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است تا با استفاده از آن به ویژگی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مطلوب به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منظور به کار گیری در ترمیم</w:t>
      </w:r>
      <w:r w:rsidR="00555751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555751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های دندانی دست یابد.</w:t>
      </w:r>
    </w:p>
    <w:p w14:paraId="3A26B486" w14:textId="40F6A1F1" w:rsidR="001230E7" w:rsidRPr="007A6357" w:rsidRDefault="00635013" w:rsidP="00635013">
      <w:pPr>
        <w:bidi/>
        <w:spacing w:after="0" w:line="360" w:lineRule="auto"/>
        <w:jc w:val="both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2- </w:t>
      </w:r>
      <w:r w:rsidR="001230E7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مواد</w:t>
      </w:r>
      <w:r w:rsidR="001230E7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t xml:space="preserve"> </w:t>
      </w:r>
      <w:r w:rsidR="001230E7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و</w:t>
      </w:r>
      <w:r w:rsidR="001230E7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t xml:space="preserve"> </w:t>
      </w:r>
      <w:r w:rsidR="001230E7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روش</w:t>
      </w:r>
      <w:r w:rsidR="001230E7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t xml:space="preserve"> </w:t>
      </w:r>
      <w:r w:rsidR="001230E7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تحقيق</w:t>
      </w:r>
    </w:p>
    <w:p w14:paraId="79E85A75" w14:textId="3E2551A6" w:rsidR="009F1219" w:rsidRPr="007A6357" w:rsidRDefault="009F1219" w:rsidP="00555CD6">
      <w:pPr>
        <w:bidi/>
        <w:spacing w:after="0" w:line="36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اين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پژوهش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مواد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اولیه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سیلیس</w:t>
      </w:r>
      <w:r w:rsidR="00E83EA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اسیدشويي</w:t>
      </w:r>
      <w:r w:rsidR="00E83EA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شده شرکت 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سیلیس 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همدان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(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SiO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)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="00E83EAD" w:rsidRPr="007A6357">
        <w:rPr>
          <w:rFonts w:cs="B Nazanin" w:hint="cs"/>
          <w:color w:val="000000" w:themeColor="text1"/>
          <w:sz w:val="24"/>
          <w:szCs w:val="24"/>
          <w:rtl/>
        </w:rPr>
        <w:t xml:space="preserve">آلومینای 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شرکت</w:t>
      </w:r>
      <w:r w:rsidR="00097BA6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هیندالکو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(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Al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O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3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)، 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</w:rPr>
        <w:t>کربنات پتاسیم</w:t>
      </w:r>
      <w:r w:rsidR="00E83EA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شركت </w:t>
      </w:r>
      <w:r w:rsidR="00097BA6" w:rsidRPr="007A6357">
        <w:rPr>
          <w:rFonts w:ascii="Times New Roman" w:hAnsi="Times New Roman" w:cs="Times New Roman"/>
          <w:color w:val="000000" w:themeColor="text1"/>
        </w:rPr>
        <w:t>Fluka</w:t>
      </w:r>
      <w:r w:rsidR="00097BA6" w:rsidRPr="007A6357">
        <w:rPr>
          <w:rFonts w:ascii="Times New Roman" w:hAnsi="Times New Roman" w:cs="Times New Roman" w:hint="cs"/>
          <w:color w:val="000000" w:themeColor="text1"/>
          <w:sz w:val="24"/>
          <w:szCs w:val="24"/>
          <w:rtl/>
        </w:rPr>
        <w:t xml:space="preserve"> 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(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K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CO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3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)،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كربنات</w:t>
      </w:r>
      <w:r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سديم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شرکت کاوه فیروزآباد (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Na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CO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3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) و کربنات لیتیم شرکت </w:t>
      </w:r>
      <w:r w:rsidR="00097BA6" w:rsidRPr="007A6357">
        <w:rPr>
          <w:rFonts w:ascii="Times New Roman" w:hAnsi="Times New Roman" w:cs="Times New Roman"/>
          <w:color w:val="000000" w:themeColor="text1"/>
        </w:rPr>
        <w:t>Merck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(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Li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3C3CFD" w:rsidRPr="007A6357">
        <w:rPr>
          <w:rFonts w:ascii="Times New Roman" w:hAnsi="Times New Roman" w:cs="Times New Roman"/>
          <w:color w:val="000000" w:themeColor="text1"/>
          <w:lang w:bidi="fa-IR"/>
        </w:rPr>
        <w:t>CO</w:t>
      </w:r>
      <w:r w:rsidR="003C3CFD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3</w:t>
      </w:r>
      <w:r w:rsidR="00097BA6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)</w:t>
      </w:r>
      <w:r w:rsidR="003C3C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همگی با خلوص بالاتر از 99% برای ساخت</w:t>
      </w:r>
      <w:r w:rsidR="003C3C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3C3C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شیشه</w:t>
      </w:r>
      <w:r w:rsidR="00F610DB" w:rsidRPr="007A6357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F610DB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="003C3C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3C3C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استفاده</w:t>
      </w:r>
      <w:r w:rsidR="003C3C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3C3CFD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شد</w:t>
      </w:r>
      <w:r w:rsidR="003C3CFD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.</w:t>
      </w:r>
    </w:p>
    <w:p w14:paraId="61E33C47" w14:textId="42A9C5C9" w:rsidR="009B0229" w:rsidRPr="007A6357" w:rsidRDefault="009B0229" w:rsidP="00A204FB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ابتدا درصد وزنی اکسیدهای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ترکیب شیشه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پایه بر اساس مثلث ترکیب 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  <w:t xml:space="preserve">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SiO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-Al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O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3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-K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O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با استوکیومتری 4:1:1 تعیین شد. سپس </w:t>
      </w:r>
      <w:r w:rsidR="00E75A7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بر مبنای اثر یون مخلوط قلیایی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منظور کاهش دمای ذوب شیشه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ی پایه </w:t>
      </w:r>
      <w:r w:rsidR="008B485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مطابق با جدول </w:t>
      </w:r>
      <w:r w:rsidR="0063501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1</w:t>
      </w:r>
      <w:r w:rsidR="008B485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 نسبت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های مساوی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Na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O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Li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O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 ترکیب اضافه و به همین مقدار از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Al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2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O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3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موجود در استوکیومتری لوسایت کاسته شد</w:t>
      </w:r>
      <w:r w:rsidR="0051331A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1331A" w:rsidRPr="007A6357">
        <w:rPr>
          <w:rFonts w:cs="B Nazanin" w:hint="cs"/>
          <w:i/>
          <w:color w:val="000000" w:themeColor="text1"/>
          <w:sz w:val="24"/>
          <w:szCs w:val="24"/>
          <w:rtl/>
        </w:rPr>
        <w:t>[</w:t>
      </w:r>
      <w:r w:rsidR="003C2743" w:rsidRPr="007A6357">
        <w:rPr>
          <w:rFonts w:cs="B Nazanin" w:hint="cs"/>
          <w:i/>
          <w:color w:val="000000" w:themeColor="text1"/>
          <w:sz w:val="24"/>
          <w:szCs w:val="24"/>
          <w:rtl/>
        </w:rPr>
        <w:t>22</w:t>
      </w:r>
      <w:r w:rsidR="0051331A" w:rsidRPr="007A6357">
        <w:rPr>
          <w:rFonts w:cs="B Nazanin" w:hint="cs"/>
          <w:i/>
          <w:color w:val="000000" w:themeColor="text1"/>
          <w:sz w:val="24"/>
          <w:szCs w:val="24"/>
          <w:rtl/>
        </w:rPr>
        <w:t>]</w:t>
      </w:r>
      <w:r w:rsidR="006B7298" w:rsidRPr="007A6357">
        <w:rPr>
          <w:rFonts w:cs="B Nazanin" w:hint="cs"/>
          <w:i/>
          <w:color w:val="000000" w:themeColor="text1"/>
          <w:sz w:val="24"/>
          <w:szCs w:val="24"/>
          <w:rtl/>
        </w:rPr>
        <w:t>.</w:t>
      </w:r>
    </w:p>
    <w:p w14:paraId="658C60B5" w14:textId="77777777" w:rsidR="0088388F" w:rsidRPr="007A6357" w:rsidRDefault="0088388F" w:rsidP="00A204FB">
      <w:pPr>
        <w:bidi/>
        <w:spacing w:after="0" w:line="240" w:lineRule="auto"/>
        <w:jc w:val="both"/>
        <w:rPr>
          <w:rFonts w:ascii="B Nazanin,Bold" w:cs="B Nazanin,Bold"/>
          <w:b/>
          <w:bCs/>
          <w:sz w:val="24"/>
          <w:szCs w:val="24"/>
          <w:rtl/>
        </w:rPr>
      </w:pPr>
    </w:p>
    <w:p w14:paraId="5566F5B1" w14:textId="6BEAC757" w:rsidR="008B485E" w:rsidRPr="007A6357" w:rsidRDefault="0088388F" w:rsidP="00DB72E2">
      <w:pPr>
        <w:bidi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>جدول</w:t>
      </w:r>
      <w:r w:rsidR="00635013" w:rsidRPr="007A6357">
        <w:rPr>
          <w:rFonts w:ascii="Times New Roman" w:hAnsi="Times New Roman" w:cs="B Nazanin"/>
          <w:color w:val="000000" w:themeColor="text1"/>
          <w:rtl/>
        </w:rPr>
        <w:t xml:space="preserve"> 1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/>
          <w:color w:val="000000" w:themeColor="text1"/>
          <w:rtl/>
        </w:rPr>
        <w:t xml:space="preserve"> </w:t>
      </w:r>
      <w:r w:rsidR="00CF31E9" w:rsidRPr="007A6357">
        <w:rPr>
          <w:rFonts w:ascii="Times New Roman" w:hAnsi="Times New Roman" w:cs="B Nazanin" w:hint="cs"/>
          <w:color w:val="000000" w:themeColor="text1"/>
          <w:rtl/>
        </w:rPr>
        <w:t xml:space="preserve">درصد وزنی اکسیدهای ترکیب </w:t>
      </w:r>
      <w:r w:rsidRPr="007A6357">
        <w:rPr>
          <w:rFonts w:ascii="Times New Roman" w:hAnsi="Times New Roman" w:cs="B Nazanin" w:hint="cs"/>
          <w:color w:val="000000" w:themeColor="text1"/>
          <w:rtl/>
        </w:rPr>
        <w:t>شيشه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</w:t>
      </w:r>
      <w:r w:rsidR="00DD4450" w:rsidRPr="007A6357">
        <w:rPr>
          <w:rFonts w:ascii="Times New Roman" w:hAnsi="Times New Roman" w:cs="B Nazanin" w:hint="cs"/>
          <w:color w:val="000000" w:themeColor="text1"/>
          <w:rtl/>
        </w:rPr>
        <w:t xml:space="preserve"> پایه</w:t>
      </w:r>
      <w:r w:rsidR="00DD4450" w:rsidRPr="007A6357">
        <w:rPr>
          <w:rFonts w:ascii="Times New Roman" w:hAnsi="Times New Roman" w:cs="B Nazanin"/>
          <w:color w:val="000000" w:themeColor="text1"/>
          <w:rtl/>
        </w:rPr>
        <w:softHyphen/>
      </w:r>
      <w:r w:rsidR="00DD4450" w:rsidRPr="007A6357">
        <w:rPr>
          <w:rFonts w:ascii="Times New Roman" w:hAnsi="Times New Roman" w:cs="B Nazanin" w:hint="cs"/>
          <w:color w:val="000000" w:themeColor="text1"/>
          <w:rtl/>
        </w:rPr>
        <w:t>ی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تهیه شده</w:t>
      </w:r>
    </w:p>
    <w:tbl>
      <w:tblPr>
        <w:bidiVisual/>
        <w:tblW w:w="7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uble" w:sz="4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958"/>
        <w:gridCol w:w="935"/>
        <w:gridCol w:w="961"/>
        <w:gridCol w:w="990"/>
        <w:gridCol w:w="1034"/>
        <w:gridCol w:w="900"/>
        <w:gridCol w:w="926"/>
      </w:tblGrid>
      <w:tr w:rsidR="00CF31E9" w:rsidRPr="007A6357" w14:paraId="2F73972B" w14:textId="77777777" w:rsidTr="00A204FB">
        <w:trPr>
          <w:trHeight w:val="243"/>
          <w:jc w:val="center"/>
        </w:trPr>
        <w:tc>
          <w:tcPr>
            <w:tcW w:w="2749" w:type="dxa"/>
            <w:gridSpan w:val="3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BC7BA38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7A6357">
              <w:rPr>
                <w:rFonts w:asciiTheme="majorBidi" w:eastAsiaTheme="minorEastAsia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استوکیومتری</w:t>
            </w:r>
          </w:p>
        </w:tc>
        <w:tc>
          <w:tcPr>
            <w:tcW w:w="4811" w:type="dxa"/>
            <w:gridSpan w:val="5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83FB79C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7A6357">
              <w:rPr>
                <w:rFonts w:asciiTheme="majorBidi" w:eastAsiaTheme="minorEastAsia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اصلاح شده</w:t>
            </w:r>
          </w:p>
        </w:tc>
      </w:tr>
      <w:tr w:rsidR="00CF31E9" w:rsidRPr="007A6357" w14:paraId="1A3B56B1" w14:textId="77777777" w:rsidTr="00CF31E9">
        <w:trPr>
          <w:trHeight w:val="405"/>
          <w:jc w:val="center"/>
        </w:trPr>
        <w:tc>
          <w:tcPr>
            <w:tcW w:w="856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B074204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SiO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07C3D0A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Al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93E86B5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K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</w:p>
        </w:tc>
        <w:tc>
          <w:tcPr>
            <w:tcW w:w="9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EC29652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SiO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0DB1B3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Al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A670362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K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F99AE5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Na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EB82A4C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Li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  <w:vertAlign w:val="subscript"/>
              </w:rPr>
              <w:t>2</w:t>
            </w:r>
            <w:r w:rsidRPr="007A6357">
              <w:rPr>
                <w:rFonts w:ascii="Times New Roman" w:hAnsi="Times New Roman" w:cs="B Nazanin"/>
                <w:b/>
                <w:bCs/>
                <w:color w:val="000000" w:themeColor="text1"/>
              </w:rPr>
              <w:t>O</w:t>
            </w:r>
          </w:p>
        </w:tc>
      </w:tr>
      <w:tr w:rsidR="00CF31E9" w:rsidRPr="007A6357" w14:paraId="783F4395" w14:textId="77777777" w:rsidTr="00CF31E9">
        <w:trPr>
          <w:trHeight w:val="261"/>
          <w:jc w:val="center"/>
        </w:trPr>
        <w:tc>
          <w:tcPr>
            <w:tcW w:w="856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BCF80A5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06/55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287229E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38/23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547D7B8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55/21</w:t>
            </w:r>
          </w:p>
        </w:tc>
        <w:tc>
          <w:tcPr>
            <w:tcW w:w="9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02BA342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06/55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22E6A7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6F7800B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55/21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F7E4A2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19/4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40B155C" w14:textId="77777777" w:rsidR="00CF31E9" w:rsidRPr="007A6357" w:rsidRDefault="00CF31E9" w:rsidP="004D7AE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7A635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19/4</w:t>
            </w:r>
          </w:p>
        </w:tc>
      </w:tr>
    </w:tbl>
    <w:p w14:paraId="1BF16B3E" w14:textId="77777777" w:rsidR="008B485E" w:rsidRPr="007A6357" w:rsidRDefault="008B485E" w:rsidP="00DB72E2">
      <w:pPr>
        <w:bidi/>
        <w:spacing w:after="0" w:line="360" w:lineRule="auto"/>
        <w:ind w:firstLine="420"/>
        <w:jc w:val="both"/>
        <w:rPr>
          <w:rFonts w:asciiTheme="majorBidi" w:eastAsiaTheme="minorEastAsia" w:hAnsiTheme="majorBidi" w:cs="B Nazanin"/>
          <w:color w:val="000000" w:themeColor="text1"/>
          <w:sz w:val="28"/>
          <w:szCs w:val="28"/>
          <w:rtl/>
          <w:lang w:bidi="fa-IR"/>
        </w:rPr>
      </w:pPr>
    </w:p>
    <w:p w14:paraId="17ABE0D3" w14:textId="5F2F9728" w:rsidR="009B0229" w:rsidRPr="007A6357" w:rsidRDefault="009B0229" w:rsidP="00AD53E6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مواد اولیه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تامین کننده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 اکسیدهای مذکور پس از توزین،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مدت 30 دقیقه توسط </w:t>
      </w:r>
      <w:r w:rsidR="00AD53E6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آسیاب پر انرژی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مخلوط و همگن شدند. پس از تعیین نقطه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ذوب تقریبی ترکیب بر اساس درصد وزنی و نقطه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ذوب تئوری اجزای تشکیل دهنده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آن، ذوب مخلوط مواد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lastRenderedPageBreak/>
        <w:t>اولیه درون بوته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آلومینایی دارای درپوش در کوره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الکتریکی با سرعت گرمایش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555CD6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در دو مرحله انجام شد. در مرحله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ابتدایی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داری در دمای بیشینه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900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مدت 30 دقیقه و در مرحله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ی دوم نگه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داری در دمای بیشینه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1500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مدت 120 دقیقه انجام گرفت.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سپس با سریع سرد کردن مذاب شیشه در آب مقطر، فریت شیشه تهیه شد و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مدت 30 دقیقه درون خشک‌کن در دمای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با سرعت گرمایش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555CD6"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قرار گرفت. خردایش و آسیاب پودرهای فریت درون آسیاب گلوله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ای ماهواره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ای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مدت 30 دقیقه صورت گرفت. پودرهای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خشک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دست آمده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با استفاده از هاون عقیق ساییده و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توسط دستگاه 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شیکر الک آزمایشگاهی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از الک با مش 230 عبور داده شد تا به دانه بندی یکنواخت و کوچک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تر از 63 میکرومتر برسد.</w:t>
      </w:r>
    </w:p>
    <w:p w14:paraId="37DCB414" w14:textId="446E6AFD" w:rsidR="009B0229" w:rsidRPr="007A6357" w:rsidRDefault="009B0229" w:rsidP="00555CD6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عملیات 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گرمایی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برای تهیه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ی شیشه- سرامیک لوسایت با حرارت دهی پودر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فریت شیشه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محیط هوا و با استفاده از یک کوره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ی اتاقکی آزمایشگاهی تا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دماهای مشخصه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مستخرج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از 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آنالیز 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گرمایی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افتراقی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با سرعت گرمایش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555CD6"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</w:rPr>
        <w:t>10</w:t>
      </w:r>
      <w:r w:rsidRPr="007A6357">
        <w:rPr>
          <w:rFonts w:asciiTheme="majorBidi" w:hAnsiTheme="majorBidi" w:cs="Times New Roman" w:hint="cs"/>
          <w:color w:val="000000" w:themeColor="text1"/>
          <w:sz w:val="24"/>
          <w:szCs w:val="24"/>
          <w:rtl/>
        </w:rPr>
        <w:t xml:space="preserve"> </w:t>
      </w:r>
      <w:r w:rsidR="007B131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صورت گرفت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و به</w:t>
      </w:r>
      <w:r w:rsidR="00555CD6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مدت 15 دقیقه نیز در این دما نگه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داری شدند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</w:rPr>
        <w:t xml:space="preserve">تا پس از سرد کردن در خارج کوره،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تشخیص فازهای بلوری تشکیل شده در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دماهای مشخصه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مذکور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با استفاده از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آنالیز پراش پرتو ایکس</w:t>
      </w:r>
      <w:r w:rsidR="008B485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انجام شود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.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در مرحله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 بعد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منظور بررسی رفتار زینترپذیری و تبلور شیشه- سرامیک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های تهیه شده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در دماهای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گوناگون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، ابتدا با استفاده از روش شکل‌دهی پرس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تک محوری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سرد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قالب فولادی با قطر </w:t>
      </w:r>
      <w:r w:rsidRPr="007A6357">
        <w:rPr>
          <w:rFonts w:ascii="Times New Roman" w:hAnsi="Times New Roman" w:cs="B Nazanin"/>
          <w:color w:val="000000" w:themeColor="text1"/>
          <w:lang w:bidi="fa-IR"/>
        </w:rPr>
        <w:t>mm</w:t>
      </w:r>
      <w:r w:rsidR="00555CD6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125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تحت فشار اولیه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Pr="007A6357">
        <w:rPr>
          <w:rFonts w:ascii="Times New Roman" w:hAnsi="Times New Roman" w:cs="B Nazanin"/>
          <w:color w:val="000000" w:themeColor="text1"/>
          <w:lang w:bidi="fa-IR"/>
        </w:rPr>
        <w:t>MPa</w:t>
      </w:r>
      <w:r w:rsidR="00555CD6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30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 فشار نهایی </w:t>
      </w:r>
      <w:r w:rsidRPr="007A6357">
        <w:rPr>
          <w:rFonts w:ascii="Times New Roman" w:hAnsi="Times New Roman" w:cs="B Nazanin"/>
          <w:color w:val="000000" w:themeColor="text1"/>
          <w:lang w:bidi="fa-IR"/>
        </w:rPr>
        <w:t>MPa</w:t>
      </w:r>
      <w:r w:rsidR="00555CD6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50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قرص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هایی از مخلوط پودر فریت شیشه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ی پایه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با 1/0 درصد وزنی چسب کربوکسی متیل سلولز بر مبنای وزن خشک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تهیه شد. سپس در محدوده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ی دمایی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hAnsiTheme="majorBidi" w:cs="B Nazanin"/>
          <w:color w:val="000000" w:themeColor="text1"/>
          <w:rtl/>
        </w:rPr>
        <w:softHyphen/>
      </w:r>
      <w:r w:rsidRPr="007A6357">
        <w:rPr>
          <w:rFonts w:asciiTheme="majorBidi" w:hAnsiTheme="majorBidi" w:cs="B Nazanin" w:hint="cs"/>
          <w:color w:val="000000" w:themeColor="text1"/>
          <w:rtl/>
        </w:rPr>
        <w:t>900-650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با فواصل دمایی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50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با سرعت گرمایش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555CD6" w:rsidRPr="007A6357">
        <w:rPr>
          <w:rFonts w:ascii="Vrinda" w:eastAsiaTheme="minorEastAsia" w:hAnsi="Vrinda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و یک ساعت ماندگاری در دمای بیشینه، به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صورت جداگانه تحت عملیات گرمایی قرار گرفته و در نهایت در داخل کوره به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صورت آرام و تدریجی تا دمای محیط خنک شدند.</w:t>
      </w:r>
    </w:p>
    <w:p w14:paraId="2096DCDF" w14:textId="7B770092" w:rsidR="00B137DA" w:rsidRPr="007A6357" w:rsidRDefault="00B137DA" w:rsidP="00555CD6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eastAsia="AdvP4DF60E" w:hAnsi="Times New Roman" w:cs="B Nazanin"/>
          <w:color w:val="000000" w:themeColor="text1"/>
          <w:sz w:val="24"/>
          <w:szCs w:val="24"/>
          <w:rtl/>
        </w:rPr>
      </w:pP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برای بررسی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رفتار گرمایی شیشه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های ساخته شده و تبلور آن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به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صورت تابعی از دما و تعیین دمای مناسب زینتر آن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ها با </w:t>
      </w:r>
      <w:r w:rsidR="00BB629A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توجه به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پیک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softHyphen/>
        <w:t xml:space="preserve">های تبلور و ذوب شیشه- سرامیک، آنالیز 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گرمایی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افتراقی (</w:t>
      </w:r>
      <w:r w:rsidRPr="007A6357">
        <w:rPr>
          <w:rFonts w:ascii="Times New Roman" w:eastAsia="AdvP4DF60E" w:hAnsi="Times New Roman" w:cs="B Nazanin"/>
          <w:color w:val="000000" w:themeColor="text1"/>
        </w:rPr>
        <w:t>DTA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) </w:t>
      </w:r>
      <w:r w:rsidR="006226C3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با استفاده از دستگاه 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شرکت </w:t>
      </w:r>
      <w:r w:rsidRPr="007A6357">
        <w:rPr>
          <w:rFonts w:ascii="Times New Roman" w:hAnsi="Times New Roman" w:cs="B Nazanin"/>
          <w:color w:val="000000" w:themeColor="text1"/>
          <w:lang w:bidi="fa-IR"/>
        </w:rPr>
        <w:t>Polymer Laboratories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مدل </w:t>
      </w:r>
      <w:r w:rsidRPr="007A6357">
        <w:rPr>
          <w:rFonts w:ascii="Times New Roman" w:eastAsia="AdvP4DF60E" w:hAnsi="Times New Roman" w:cs="B Nazanin"/>
          <w:color w:val="000000" w:themeColor="text1"/>
        </w:rPr>
        <w:t>1640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از دمای اتاق تا </w:t>
      </w:r>
      <w:r w:rsidR="0053183D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درجه حرارت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1000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در محیط هوا با سرعت</w:t>
      </w:r>
      <w:r w:rsidR="006226C3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گرمایش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°C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</w:rPr>
              <m:t>min</m:t>
            </m:r>
          </m:den>
        </m:f>
      </m:oMath>
      <w:r w:rsidR="00555CD6" w:rsidRPr="007A6357">
        <w:rPr>
          <w:rFonts w:ascii="Times New Roman" w:eastAsia="AdvP4DF60E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Times New Roman" w:eastAsia="AdvP4DF60E" w:hAnsi="Times New Roman" w:cs="B Nazanin" w:hint="cs"/>
          <w:color w:val="000000" w:themeColor="text1"/>
          <w:rtl/>
        </w:rPr>
        <w:t>10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BB629A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>انجام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ش</w:t>
      </w:r>
      <w:r w:rsidR="00BB629A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د.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آمورف بودن پودر شیشه</w:t>
      </w:r>
      <w:r w:rsidR="0053183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های ساخته شده و </w:t>
      </w:r>
      <w:r w:rsidR="007032A3"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شناسایی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فازهای بلوری نمونه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با استفاده از دستگاه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آنالیز پراش پرتو ایکس (</w:t>
      </w:r>
      <w:r w:rsidRPr="007A6357">
        <w:rPr>
          <w:rFonts w:ascii="Times New Roman" w:hAnsi="Times New Roman" w:cs="B Nazanin"/>
          <w:iCs/>
          <w:color w:val="000000" w:themeColor="text1"/>
        </w:rPr>
        <w:t>XRD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) شرکت </w:t>
      </w:r>
      <w:r w:rsidRPr="007A6357">
        <w:rPr>
          <w:rFonts w:ascii="Times New Roman" w:eastAsia="Calibri" w:hAnsi="Times New Roman" w:cs="B Nazanin"/>
          <w:color w:val="000000" w:themeColor="text1"/>
        </w:rPr>
        <w:t>Siemens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 مدل </w:t>
      </w:r>
      <w:r w:rsidRPr="007A6357">
        <w:rPr>
          <w:rFonts w:ascii="Times New Roman" w:eastAsia="Calibri" w:hAnsi="Times New Roman" w:cs="B Nazanin"/>
          <w:color w:val="000000" w:themeColor="text1"/>
        </w:rPr>
        <w:t>D-500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 تحت تابش پرتوهای </w:t>
      </w:r>
      <w:r w:rsidRPr="007A6357">
        <w:rPr>
          <w:rFonts w:ascii="Times New Roman" w:eastAsia="Calibri" w:hAnsi="Times New Roman" w:cs="B Nazanin"/>
          <w:color w:val="000000" w:themeColor="text1"/>
        </w:rPr>
        <w:t>Cu-K</w:t>
      </w:r>
      <w:r w:rsidRPr="007A6357">
        <w:rPr>
          <w:rFonts w:ascii="Times New Roman" w:eastAsia="Calibri" w:hAnsi="Times New Roman" w:cs="B Nazanin"/>
          <w:color w:val="000000" w:themeColor="text1"/>
          <w:vertAlign w:val="subscript"/>
        </w:rPr>
        <w:t>α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 در دمای اتاق </w:t>
      </w:r>
      <w:r w:rsidR="007032A3"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به کمک </w:t>
      </w:r>
      <w:r w:rsidR="007032A3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نرم</w:t>
      </w:r>
      <w:r w:rsidR="007032A3"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="007032A3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افزار </w:t>
      </w:r>
      <w:r w:rsidR="007032A3" w:rsidRPr="007A6357">
        <w:rPr>
          <w:rFonts w:ascii="Times New Roman" w:hAnsi="Times New Roman" w:cs="B Nazanin"/>
          <w:iCs/>
          <w:color w:val="000000" w:themeColor="text1"/>
        </w:rPr>
        <w:t>PANalytical X'pert High Score Plus</w:t>
      </w:r>
      <w:r w:rsidR="007032A3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 مدل</w:t>
      </w:r>
      <w:r w:rsidR="007032A3" w:rsidRPr="007A6357">
        <w:rPr>
          <w:rFonts w:ascii="Times New Roman" w:hAnsi="Times New Roman" w:cs="B Nazanin"/>
          <w:iCs/>
          <w:color w:val="000000" w:themeColor="text1"/>
        </w:rPr>
        <w:t>2.2b</w:t>
      </w:r>
      <w:r w:rsidR="007032A3" w:rsidRPr="007A6357">
        <w:rPr>
          <w:rFonts w:ascii="Times New Roman" w:hAnsi="Times New Roman" w:cs="B Nazanin"/>
          <w:iCs/>
          <w:color w:val="000000" w:themeColor="text1"/>
          <w:sz w:val="24"/>
          <w:szCs w:val="24"/>
        </w:rPr>
        <w:t xml:space="preserve"> </w:t>
      </w:r>
      <w:r w:rsidR="007032A3" w:rsidRPr="007A6357">
        <w:rPr>
          <w:rFonts w:ascii="Times New Roman" w:hAnsi="Times New Roman" w:cs="B Nazanin" w:hint="cs"/>
          <w:iCs/>
          <w:color w:val="000000" w:themeColor="text1"/>
          <w:sz w:val="24"/>
          <w:szCs w:val="24"/>
          <w:rtl/>
        </w:rPr>
        <w:t xml:space="preserve"> </w:t>
      </w:r>
      <w:r w:rsidR="007032A3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با تاریخ انتشار </w:t>
      </w:r>
      <w:r w:rsidR="007032A3" w:rsidRPr="007A6357">
        <w:rPr>
          <w:rFonts w:ascii="Times New Roman" w:hAnsi="Times New Roman" w:cs="B Nazanin"/>
          <w:iCs/>
          <w:color w:val="000000" w:themeColor="text1"/>
        </w:rPr>
        <w:t>01-11-2006</w:t>
      </w:r>
      <w:r w:rsidR="007032A3" w:rsidRPr="007A6357">
        <w:rPr>
          <w:rFonts w:ascii="Times New Roman" w:hAnsi="Times New Roman" w:cs="B Nazanin" w:hint="cs"/>
          <w:iCs/>
          <w:color w:val="000000" w:themeColor="text1"/>
          <w:sz w:val="24"/>
          <w:szCs w:val="24"/>
          <w:rtl/>
        </w:rPr>
        <w:t xml:space="preserve"> </w:t>
      </w:r>
      <w:r w:rsidR="007032A3"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صورت گرفت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.</w:t>
      </w:r>
      <w:r w:rsidR="007032A3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ریخت</w:t>
      </w:r>
      <w:r w:rsidR="005A6BC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شناختي و تعیین اندازه دانه</w:t>
      </w:r>
      <w:r w:rsidR="005A6BC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254AA2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نمونه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>ها، همچنین آنالیز عنصری و تعیین عناصر موجود در آن</w:t>
      </w:r>
      <w:r w:rsidR="005A6BC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 </w:t>
      </w:r>
      <w:r w:rsidR="00270C49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با 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استفاده از 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t>ميكروسكوپ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الکترونی روبشی گسیل میدانی (</w:t>
      </w:r>
      <w:r w:rsidRPr="007A6357">
        <w:rPr>
          <w:rFonts w:asciiTheme="majorBidi" w:hAnsiTheme="majorBidi" w:cs="Times New Roman"/>
          <w:color w:val="000000" w:themeColor="text1"/>
        </w:rPr>
        <w:t>FESEM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) شرکت </w:t>
      </w:r>
      <w:r w:rsidRPr="007A6357">
        <w:rPr>
          <w:rFonts w:ascii="Times New Roman" w:hAnsi="Times New Roman" w:cs="B Nazanin"/>
          <w:color w:val="000000" w:themeColor="text1"/>
        </w:rPr>
        <w:t>TESCAN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مدل </w:t>
      </w:r>
      <w:r w:rsidRPr="007A6357">
        <w:rPr>
          <w:rFonts w:ascii="Times New Roman" w:hAnsi="Times New Roman" w:cs="B Nazanin"/>
          <w:color w:val="000000" w:themeColor="text1"/>
        </w:rPr>
        <w:t>MIRA3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با ولتاژ شتاب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>دهنده</w:t>
      </w:r>
      <w:r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</w:rPr>
        <w:t>kV</w:t>
      </w:r>
      <w:r w:rsidR="00F53785" w:rsidRPr="007A6357">
        <w:rPr>
          <w:rFonts w:ascii="Times New Roman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</w:rPr>
        <w:t>10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مجهز به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آنالیز </w:t>
      </w:r>
      <w:r w:rsidR="005A6BC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t>ﻃﯿﻒ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</w:r>
      <w:r w:rsidR="005A6BC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t>ﺳﻨﺠﯽ ﭘﺮاﮐﻨﺪﮔﯽ اﻧﺮژی ﭘﺮﺗﻮ اﯾﮑﺲ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(</w:t>
      </w:r>
      <w:r w:rsidR="005A6BCA" w:rsidRPr="007A6357">
        <w:rPr>
          <w:rFonts w:ascii="Times New Roman" w:hAnsi="Times New Roman" w:cs="B Nazanin"/>
          <w:color w:val="000000" w:themeColor="text1"/>
        </w:rPr>
        <w:t>EDS</w:t>
      </w:r>
      <w:r w:rsidR="005A6BC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) انجام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شد.</w:t>
      </w:r>
      <w:r w:rsidR="00270C49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چگونگی توزیع و میانگین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lastRenderedPageBreak/>
        <w:t>اندازه</w:t>
      </w:r>
      <w:r w:rsidR="008C4BC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ذرات پودر شیشه</w:t>
      </w:r>
      <w:r w:rsidR="00254AA2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254AA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حاصل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توسط دستگاه تعیین اندازه و توزیع اندازه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ذرات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(</w:t>
      </w:r>
      <w:r w:rsidRPr="007A6357">
        <w:rPr>
          <w:rFonts w:ascii="Times New Roman" w:hAnsi="Times New Roman" w:cs="B Nazanin"/>
          <w:color w:val="000000" w:themeColor="text1"/>
        </w:rPr>
        <w:t>PSA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)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شرکت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آلمانی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</w:rPr>
        <w:t>Fritsch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مدل </w:t>
      </w:r>
      <w:r w:rsidRPr="007A6357">
        <w:rPr>
          <w:rFonts w:ascii="Times New Roman" w:hAnsi="Times New Roman" w:cs="B Nazanin"/>
          <w:color w:val="000000" w:themeColor="text1"/>
        </w:rPr>
        <w:t>Analysette 22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دست آمد</w:t>
      </w:r>
      <w:r w:rsidR="00270C49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3E285CE0" w14:textId="31E08C3B" w:rsidR="000B0E02" w:rsidRPr="007A6357" w:rsidRDefault="000B0E02" w:rsidP="00555CD6">
      <w:p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خواص فیزیکی شیشه- سرامیک از طریق اندازه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گیری درصد انقباض خطی به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 xml:space="preserve">کمک کولیس دیجیتال با دقت </w:t>
      </w:r>
      <w:r w:rsidRPr="007A6357">
        <w:rPr>
          <w:rFonts w:asciiTheme="majorBidi" w:hAnsiTheme="majorBidi" w:cs="B Nazanin"/>
          <w:lang w:bidi="fa-IR"/>
        </w:rPr>
        <w:t>mm</w:t>
      </w:r>
      <w:r w:rsidR="00F53785" w:rsidRPr="007A6357">
        <w:rPr>
          <w:rFonts w:asciiTheme="majorBidi" w:hAnsiTheme="majorBidi" w:cs="B Nazanin" w:hint="cs"/>
          <w:rtl/>
          <w:lang w:bidi="fa-IR"/>
        </w:rPr>
        <w:t xml:space="preserve"> </w:t>
      </w:r>
      <w:r w:rsidRPr="007A6357">
        <w:rPr>
          <w:rFonts w:asciiTheme="majorBidi" w:hAnsiTheme="majorBidi" w:cs="B Nazanin" w:hint="cs"/>
          <w:rtl/>
          <w:lang w:bidi="fa-IR"/>
        </w:rPr>
        <w:t>01/0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با استفاده از رابطه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ی 1 و تعیین درصد جذب آب و دانسیته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ی بالک نمونه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 xml:space="preserve">ها با استفاده از نتایج به دست آمده از روش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ارشمیدس با استاندارد 88-373</w:t>
      </w:r>
      <w:r w:rsidRPr="007A6357">
        <w:rPr>
          <w:rFonts w:asciiTheme="majorBidi" w:hAnsiTheme="majorBidi" w:cs="B Nazanin"/>
          <w:iCs/>
          <w:color w:val="000000" w:themeColor="text1"/>
          <w:lang w:bidi="fa-IR"/>
        </w:rPr>
        <w:t>ASTM C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ارزیابی شد 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9C1B6F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32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0B0E02" w:rsidRPr="007A6357" w14:paraId="45F68F84" w14:textId="77777777" w:rsidTr="00354A5B">
        <w:trPr>
          <w:trHeight w:val="66"/>
          <w:jc w:val="center"/>
        </w:trPr>
        <w:tc>
          <w:tcPr>
            <w:tcW w:w="4501" w:type="dxa"/>
            <w:vAlign w:val="center"/>
          </w:tcPr>
          <w:p w14:paraId="2D7FC04A" w14:textId="4B5EF0D5" w:rsidR="000B0E02" w:rsidRPr="007A6357" w:rsidRDefault="002E65AB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</w:t>
            </w:r>
          </w:p>
        </w:tc>
        <w:tc>
          <w:tcPr>
            <w:tcW w:w="4501" w:type="dxa"/>
            <w:vAlign w:val="center"/>
          </w:tcPr>
          <w:p w14:paraId="1900923B" w14:textId="3AADE34F" w:rsidR="000B0E02" w:rsidRPr="007A6357" w:rsidRDefault="000B0E02" w:rsidP="002E65AB">
            <w:pPr>
              <w:spacing w:line="360" w:lineRule="auto"/>
              <w:jc w:val="center"/>
              <w:rPr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nor/>
                  </m:rPr>
                  <w:rPr>
                    <w:rFonts w:asciiTheme="majorBidi" w:hAnsiTheme="majorBidi" w:cs="B Nazanin" w:hint="cs"/>
                    <w:sz w:val="22"/>
                    <w:szCs w:val="22"/>
                    <w:rtl/>
                    <w:lang w:bidi="fa-IR"/>
                  </w:rPr>
                  <m:t>%</m:t>
                </m:r>
                <m:r>
                  <m:rPr>
                    <m:nor/>
                  </m:rPr>
                  <w:rPr>
                    <w:rFonts w:ascii="Cambria Math" w:hAnsiTheme="majorBidi" w:cs="B Nazanin" w:hint="cs"/>
                    <w:sz w:val="22"/>
                    <w:szCs w:val="22"/>
                    <w:rtl/>
                    <w:lang w:bidi="fa-IR"/>
                  </w:rPr>
                  <m:t xml:space="preserve"> </m:t>
                </m:r>
                <m:r>
                  <m:rPr>
                    <m:nor/>
                  </m:rPr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  <m:t>∆L=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000000" w:themeColor="text1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000000" w:themeColor="text1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ajorBidi" w:hAnsiTheme="majorBidi" w:cstheme="majorBidi"/>
                            <w:iCs/>
                            <w:color w:val="000000" w:themeColor="text1"/>
                            <w:sz w:val="22"/>
                            <w:szCs w:val="22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ajorBidi" w:hAnsiTheme="majorBidi" w:cstheme="majorBidi"/>
                            <w:color w:val="000000" w:themeColor="text1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color w:val="000000" w:themeColor="text1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000000" w:themeColor="text1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ajorBidi" w:hAnsiTheme="majorBidi" w:cstheme="majorBidi"/>
                            <w:iCs/>
                            <w:color w:val="000000" w:themeColor="text1"/>
                            <w:sz w:val="22"/>
                            <w:szCs w:val="22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000000" w:themeColor="text1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000000" w:themeColor="text1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Theme="majorBidi" w:hAnsiTheme="majorBidi" w:cstheme="majorBidi"/>
                            <w:iCs/>
                            <w:color w:val="000000" w:themeColor="text1"/>
                            <w:sz w:val="22"/>
                            <w:szCs w:val="22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Theme="majorBidi" w:hAnsiTheme="majorBidi" w:cstheme="majorBidi"/>
                            <w:color w:val="000000" w:themeColor="text1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nor/>
                  </m:rPr>
                  <w:rPr>
                    <w:rFonts w:asciiTheme="majorBidi" w:hAnsiTheme="majorBidi" w:cstheme="majorBidi"/>
                    <w:color w:val="000000" w:themeColor="text1"/>
                    <w:sz w:val="22"/>
                    <w:szCs w:val="22"/>
                  </w:rPr>
                  <m:t>×100</m:t>
                </m:r>
              </m:oMath>
            </m:oMathPara>
          </w:p>
        </w:tc>
      </w:tr>
    </w:tbl>
    <w:p w14:paraId="1EEC89A1" w14:textId="12EB0055" w:rsidR="000B0E02" w:rsidRPr="007A6357" w:rsidRDefault="000B0E02" w:rsidP="00E93366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که </w:t>
      </w:r>
      <m:oMath>
        <m:r>
          <m:rPr>
            <m:nor/>
          </m:rPr>
          <w:rPr>
            <w:rFonts w:asciiTheme="majorBidi" w:hAnsiTheme="majorBidi" w:cs="B Nazanin" w:hint="cs"/>
            <w:rtl/>
            <w:lang w:bidi="fa-IR"/>
          </w:rPr>
          <m:t>%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lang w:bidi="fa-IR"/>
          </w:rPr>
          <m:t>∆L</m:t>
        </m:r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درصد انقباض خطی،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0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قطر اولیه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ی نمونه و</w:t>
      </w:r>
      <w:r w:rsidR="00E93366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93366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  <w:t>L</w:t>
      </w:r>
      <w:r w:rsidR="00E93366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vertAlign w:val="subscript"/>
          <w:lang w:bidi="fa-IR"/>
        </w:rPr>
        <w:t>1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قطر نمونه پس از زینتر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باشند.</w:t>
      </w:r>
    </w:p>
    <w:p w14:paraId="12E89D8E" w14:textId="44BF99B0" w:rsidR="000B0E02" w:rsidRPr="007A6357" w:rsidRDefault="000B0E02" w:rsidP="00885330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برای اندازه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گیری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درصد جذب آب </w:t>
      </w:r>
      <w:r w:rsidR="0088533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(</w:t>
      </w:r>
      <w:r w:rsidRPr="007A6357">
        <w:rPr>
          <w:rFonts w:asciiTheme="majorBidi" w:eastAsiaTheme="minorEastAsia" w:hAnsiTheme="majorBidi" w:cstheme="majorBidi"/>
          <w:lang w:bidi="fa-IR"/>
        </w:rPr>
        <w:t>A</w:t>
      </w:r>
      <w:r w:rsidRPr="007A6357">
        <w:rPr>
          <w:rFonts w:asciiTheme="majorBidi" w:hAnsiTheme="majorBidi" w:cs="B Nazanin" w:hint="cs"/>
          <w:rtl/>
          <w:lang w:bidi="fa-IR"/>
        </w:rPr>
        <w:t>%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) و 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دانسیته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بالک (</w:t>
      </w:r>
      <w:r w:rsidRPr="007A6357">
        <w:rPr>
          <w:rFonts w:asciiTheme="majorBidi" w:eastAsiaTheme="minorEastAsia" w:hAnsiTheme="majorBidi" w:cs="B Nazanin"/>
          <w:lang w:bidi="fa-IR"/>
        </w:rPr>
        <w:t>d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) به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ترتیب با استفاده از رابطه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2 و 3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ابتدا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نمونه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 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به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منظور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تعیین وزن خشک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مدت 30 دقیقه درون خشک‌کن در دمای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قرار داده شدند.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پس از اندازه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گیری وزن خشک نمونه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(</w:t>
      </w:r>
      <w:r w:rsidRPr="007A6357">
        <w:rPr>
          <w:rFonts w:asciiTheme="majorBidi" w:eastAsiaTheme="minorEastAsia" w:hAnsiTheme="majorBidi" w:cs="B Nazanin"/>
          <w:iCs/>
          <w:lang w:bidi="fa-IR"/>
        </w:rPr>
        <w:t>D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)، جوشاندن آن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در آب جوش به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مدت 5 ساعت انجام و با گذشت 24 ساعت در همان آب خنک شدند. سپس، وزن شناور در آب نمونه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(</w:t>
      </w:r>
      <w:r w:rsidRPr="007A6357">
        <w:rPr>
          <w:rFonts w:asciiTheme="majorBidi" w:eastAsiaTheme="minorEastAsia" w:hAnsiTheme="majorBidi" w:cs="B Nazanin"/>
          <w:lang w:bidi="fa-IR"/>
        </w:rPr>
        <w:t>S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) و وزن تر در هوای آن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ها (</w:t>
      </w:r>
      <w:r w:rsidRPr="007A6357">
        <w:rPr>
          <w:rFonts w:asciiTheme="majorBidi" w:eastAsiaTheme="minorEastAsia" w:hAnsiTheme="majorBidi" w:cs="B Nazanin"/>
          <w:lang w:bidi="fa-IR"/>
        </w:rPr>
        <w:t>W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) اندازه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گیری شد.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0B0E02" w:rsidRPr="007A6357" w14:paraId="451BD7E1" w14:textId="77777777" w:rsidTr="00354A5B">
        <w:trPr>
          <w:trHeight w:val="66"/>
          <w:jc w:val="center"/>
        </w:trPr>
        <w:tc>
          <w:tcPr>
            <w:tcW w:w="4501" w:type="dxa"/>
            <w:vAlign w:val="center"/>
          </w:tcPr>
          <w:p w14:paraId="00F10D5B" w14:textId="7D7ACA9B" w:rsidR="000B0E02" w:rsidRPr="007A6357" w:rsidRDefault="00885330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2</w:t>
            </w:r>
          </w:p>
        </w:tc>
        <w:tc>
          <w:tcPr>
            <w:tcW w:w="4501" w:type="dxa"/>
            <w:vAlign w:val="center"/>
          </w:tcPr>
          <w:p w14:paraId="3A9A1B73" w14:textId="77777777" w:rsidR="000B0E02" w:rsidRPr="007A6357" w:rsidRDefault="000B0E02" w:rsidP="00555CD6">
            <w:pPr>
              <w:spacing w:line="360" w:lineRule="auto"/>
              <w:jc w:val="center"/>
              <w:rPr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nor/>
                  </m:rPr>
                  <w:rPr>
                    <w:rFonts w:asciiTheme="majorBidi" w:hAnsiTheme="majorBidi" w:cs="B Nazanin" w:hint="cs"/>
                    <w:sz w:val="22"/>
                    <w:szCs w:val="22"/>
                    <w:rtl/>
                    <w:lang w:bidi="fa-IR"/>
                  </w:rPr>
                  <m:t>%</m:t>
                </m:r>
                <m:r>
                  <m:rPr>
                    <m:nor/>
                  </m:rPr>
                  <w:rPr>
                    <w:rFonts w:ascii="Cambria Math" w:hAnsiTheme="majorBidi" w:cs="B Nazanin" w:hint="cs"/>
                    <w:sz w:val="22"/>
                    <w:szCs w:val="22"/>
                    <w:rtl/>
                    <w:lang w:bidi="fa-IR"/>
                  </w:rPr>
                  <m:t xml:space="preserve"> </m:t>
                </m:r>
                <m:r>
                  <m:rPr>
                    <m:nor/>
                  </m:rPr>
                  <w:rPr>
                    <w:sz w:val="22"/>
                    <w:szCs w:val="22"/>
                    <w:lang w:bidi="fa-IR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W-D</m:t>
                    </m:r>
                  </m:num>
                  <m:den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D</m:t>
                    </m:r>
                  </m:den>
                </m:f>
                <m:r>
                  <m:rPr>
                    <m:nor/>
                  </m:rPr>
                  <w:rPr>
                    <w:sz w:val="22"/>
                    <w:szCs w:val="22"/>
                    <w:lang w:bidi="fa-IR"/>
                  </w:rPr>
                  <m:t>×100</m:t>
                </m:r>
              </m:oMath>
            </m:oMathPara>
          </w:p>
        </w:tc>
      </w:tr>
      <w:tr w:rsidR="000B0E02" w:rsidRPr="007A6357" w14:paraId="07F6297E" w14:textId="77777777" w:rsidTr="00354A5B">
        <w:trPr>
          <w:trHeight w:val="189"/>
          <w:jc w:val="center"/>
        </w:trPr>
        <w:tc>
          <w:tcPr>
            <w:tcW w:w="4501" w:type="dxa"/>
            <w:vAlign w:val="center"/>
          </w:tcPr>
          <w:p w14:paraId="5835B485" w14:textId="1C7D806E" w:rsidR="000B0E02" w:rsidRPr="007A6357" w:rsidRDefault="00885330" w:rsidP="00885330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3</w:t>
            </w:r>
          </w:p>
        </w:tc>
        <w:tc>
          <w:tcPr>
            <w:tcW w:w="4501" w:type="dxa"/>
            <w:vAlign w:val="center"/>
          </w:tcPr>
          <w:p w14:paraId="1F5B2DBB" w14:textId="77777777" w:rsidR="000B0E02" w:rsidRPr="007A6357" w:rsidRDefault="000B0E02" w:rsidP="00555CD6">
            <w:pPr>
              <w:spacing w:line="360" w:lineRule="auto"/>
              <w:jc w:val="center"/>
              <w:rPr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nor/>
                  </m:rPr>
                  <w:rPr>
                    <w:rFonts w:asciiTheme="majorBidi" w:hAnsiTheme="majorBidi" w:cstheme="majorBidi"/>
                    <w:sz w:val="22"/>
                    <w:szCs w:val="22"/>
                    <w:lang w:bidi="fa-IR"/>
                  </w:rPr>
                  <m:t>d=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2"/>
                        <w:szCs w:val="22"/>
                        <w:lang w:bidi="fa-IR"/>
                      </w:rPr>
                      <m:t>D</m:t>
                    </m:r>
                  </m:num>
                  <m:den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2"/>
                        <w:szCs w:val="22"/>
                        <w:lang w:bidi="fa-IR"/>
                      </w:rPr>
                      <m:t>W-S</m:t>
                    </m:r>
                  </m:den>
                </m:f>
              </m:oMath>
            </m:oMathPara>
          </w:p>
        </w:tc>
      </w:tr>
    </w:tbl>
    <w:p w14:paraId="77EEE56D" w14:textId="408D4981" w:rsidR="00AB7DCD" w:rsidRPr="007A6357" w:rsidRDefault="00AB7DCD" w:rsidP="00885330">
      <w:pPr>
        <w:bidi/>
        <w:spacing w:after="0" w:line="360" w:lineRule="auto"/>
        <w:jc w:val="both"/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در ادام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ه، با توجه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E93366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ر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ابط</w:t>
      </w:r>
      <w:r w:rsidR="00E93366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ه</w:t>
      </w:r>
      <w:r w:rsidR="00E93366"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E93366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85330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4</w:t>
      </w:r>
      <w:r w:rsidR="00623DC0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تا</w:t>
      </w:r>
      <w:r w:rsidR="00885330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233A6F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6</w:t>
      </w:r>
      <w:r w:rsidR="00623DC0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درصد تخلخل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های باز و بسته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ی نمونه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ها در دماهای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گوناگون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زینتر محاسبه شدند 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233A6F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32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AB7DCD" w:rsidRPr="007A6357" w14:paraId="419C2B5A" w14:textId="77777777" w:rsidTr="00354A5B">
        <w:trPr>
          <w:trHeight w:val="774"/>
          <w:jc w:val="center"/>
        </w:trPr>
        <w:tc>
          <w:tcPr>
            <w:tcW w:w="4501" w:type="dxa"/>
            <w:vAlign w:val="center"/>
          </w:tcPr>
          <w:p w14:paraId="22E48EAB" w14:textId="235D14E0" w:rsidR="00AB7DCD" w:rsidRPr="007A6357" w:rsidRDefault="00885330" w:rsidP="00885330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4</w:t>
            </w:r>
          </w:p>
        </w:tc>
        <w:tc>
          <w:tcPr>
            <w:tcW w:w="4501" w:type="dxa"/>
            <w:vAlign w:val="center"/>
          </w:tcPr>
          <w:p w14:paraId="35420A91" w14:textId="77777777" w:rsidR="00AB7DCD" w:rsidRPr="007A6357" w:rsidRDefault="006F4C3E" w:rsidP="00555CD6">
            <w:pPr>
              <w:spacing w:line="360" w:lineRule="auto"/>
              <w:jc w:val="center"/>
              <w:rPr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 w:hint="cs"/>
                        <w:sz w:val="22"/>
                        <w:szCs w:val="22"/>
                        <w:rtl/>
                        <w:lang w:bidi="fa-IR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2"/>
                        <w:szCs w:val="22"/>
                        <w:lang w:bidi="fa-IR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i/>
                        <w:iCs/>
                        <w:sz w:val="22"/>
                        <w:szCs w:val="22"/>
                        <w:lang w:bidi="fa-IR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r</m:t>
                    </m:r>
                  </m:sub>
                </m:sSub>
                <m:r>
                  <m:rPr>
                    <m:nor/>
                  </m:rPr>
                  <w:rPr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2"/>
                            <w:szCs w:val="22"/>
                            <w:lang w:bidi="fa-IR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×100</m:t>
                </m:r>
              </m:oMath>
            </m:oMathPara>
          </w:p>
        </w:tc>
      </w:tr>
      <w:tr w:rsidR="00AB7DCD" w:rsidRPr="007A6357" w14:paraId="5FDFC41F" w14:textId="77777777" w:rsidTr="00354A5B">
        <w:trPr>
          <w:trHeight w:val="765"/>
          <w:jc w:val="center"/>
        </w:trPr>
        <w:tc>
          <w:tcPr>
            <w:tcW w:w="4501" w:type="dxa"/>
            <w:vAlign w:val="center"/>
          </w:tcPr>
          <w:p w14:paraId="21AE927C" w14:textId="59F0D1BC" w:rsidR="00AB7DCD" w:rsidRPr="007A6357" w:rsidRDefault="00885330" w:rsidP="00885330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5</w:t>
            </w:r>
          </w:p>
        </w:tc>
        <w:tc>
          <w:tcPr>
            <w:tcW w:w="4501" w:type="dxa"/>
            <w:vAlign w:val="center"/>
          </w:tcPr>
          <w:p w14:paraId="41366C26" w14:textId="77777777" w:rsidR="00AB7DCD" w:rsidRPr="007A6357" w:rsidRDefault="00AB7DCD" w:rsidP="00555CD6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B Nazanin" w:hint="cs"/>
                    <w:sz w:val="22"/>
                    <w:szCs w:val="22"/>
                    <w:rtl/>
                    <w:lang w:bidi="fa-IR"/>
                  </w:rPr>
                  <m:t>%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int="cs"/>
                        <w:sz w:val="22"/>
                        <w:szCs w:val="22"/>
                        <w:rtl/>
                        <w:lang w:bidi="fa-IR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O</m:t>
                    </m:r>
                  </m:sub>
                </m:sSub>
                <m:r>
                  <m:rPr>
                    <m:nor/>
                  </m:rPr>
                  <w:rPr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W-D</m:t>
                    </m:r>
                  </m:num>
                  <m:den>
                    <m:r>
                      <m:rPr>
                        <m:nor/>
                      </m:rPr>
                      <w:rPr>
                        <w:sz w:val="22"/>
                        <w:szCs w:val="22"/>
                        <w:lang w:bidi="fa-IR"/>
                      </w:rPr>
                      <m:t>W-S</m:t>
                    </m:r>
                  </m:den>
                </m:f>
                <m:r>
                  <m:rPr>
                    <m:nor/>
                  </m:rPr>
                  <w:rPr>
                    <w:sz w:val="22"/>
                    <w:szCs w:val="22"/>
                    <w:lang w:bidi="fa-IR"/>
                  </w:rPr>
                  <m:t>×100</m:t>
                </m:r>
              </m:oMath>
            </m:oMathPara>
          </w:p>
        </w:tc>
      </w:tr>
      <w:tr w:rsidR="00AB7DCD" w:rsidRPr="007A6357" w14:paraId="3781504B" w14:textId="77777777" w:rsidTr="00354A5B">
        <w:trPr>
          <w:trHeight w:val="486"/>
          <w:jc w:val="center"/>
        </w:trPr>
        <w:tc>
          <w:tcPr>
            <w:tcW w:w="4501" w:type="dxa"/>
            <w:vAlign w:val="center"/>
          </w:tcPr>
          <w:p w14:paraId="2673BCB2" w14:textId="6E29F897" w:rsidR="00AB7DCD" w:rsidRPr="007A6357" w:rsidRDefault="00885330" w:rsidP="00885330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6</w:t>
            </w:r>
          </w:p>
        </w:tc>
        <w:tc>
          <w:tcPr>
            <w:tcW w:w="4501" w:type="dxa"/>
            <w:vAlign w:val="center"/>
          </w:tcPr>
          <w:p w14:paraId="411AAD90" w14:textId="77777777" w:rsidR="00AB7DCD" w:rsidRPr="007A6357" w:rsidRDefault="00AB7DCD" w:rsidP="00555CD6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B Nazanin" w:hint="cs"/>
                    <w:sz w:val="22"/>
                    <w:szCs w:val="22"/>
                    <w:rtl/>
                    <w:lang w:bidi="fa-IR"/>
                  </w:rPr>
                  <m:t>%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eastAsia="Calibri" w:hint="cs"/>
                        <w:sz w:val="22"/>
                        <w:szCs w:val="22"/>
                        <w:rtl/>
                        <w:lang w:bidi="fa-IR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eastAsia="Calibri"/>
                        <w:sz w:val="22"/>
                        <w:szCs w:val="22"/>
                        <w:lang w:bidi="fa-IR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Calibri"/>
                        <w:sz w:val="22"/>
                        <w:szCs w:val="22"/>
                        <w:lang w:bidi="fa-IR"/>
                      </w:rPr>
                      <m:t>C</m:t>
                    </m:r>
                  </m:sub>
                </m:sSub>
                <m:r>
                  <m:rPr>
                    <m:nor/>
                  </m:rPr>
                  <w:rPr>
                    <w:rFonts w:eastAsia="Calibri"/>
                    <w:sz w:val="22"/>
                    <w:szCs w:val="22"/>
                    <w:lang w:bidi="fa-IR"/>
                  </w:rPr>
                  <m:t>=100-(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Calibri"/>
                        <w:sz w:val="22"/>
                        <w:szCs w:val="22"/>
                        <w:lang w:bidi="fa-IR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Calibri"/>
                        <w:sz w:val="22"/>
                        <w:szCs w:val="22"/>
                        <w:lang w:bidi="fa-IR"/>
                      </w:rPr>
                      <m:t>O</m:t>
                    </m:r>
                  </m:sub>
                </m:sSub>
                <m:r>
                  <m:rPr>
                    <m:nor/>
                  </m:rPr>
                  <w:rPr>
                    <w:rFonts w:eastAsia="Calibri"/>
                    <w:sz w:val="22"/>
                    <w:szCs w:val="22"/>
                    <w:lang w:bidi="fa-IR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Calibri"/>
                        <w:i/>
                        <w:iCs/>
                        <w:sz w:val="22"/>
                        <w:szCs w:val="22"/>
                        <w:lang w:bidi="fa-IR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Calibri"/>
                        <w:sz w:val="22"/>
                        <w:szCs w:val="22"/>
                        <w:lang w:bidi="fa-IR"/>
                      </w:rPr>
                      <m:t>r</m:t>
                    </m:r>
                  </m:sub>
                </m:sSub>
                <m:r>
                  <m:rPr>
                    <m:nor/>
                  </m:rPr>
                  <w:rPr>
                    <w:rFonts w:eastAsia="Calibri"/>
                    <w:sz w:val="22"/>
                    <w:szCs w:val="22"/>
                    <w:lang w:bidi="fa-IR"/>
                  </w:rPr>
                  <m:t>)</m:t>
                </m:r>
              </m:oMath>
            </m:oMathPara>
          </w:p>
        </w:tc>
      </w:tr>
    </w:tbl>
    <w:p w14:paraId="07F4019F" w14:textId="3985609D" w:rsidR="00AB7DCD" w:rsidRPr="007A6357" w:rsidRDefault="00AB7DCD" w:rsidP="00555CD6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که در این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روابط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color w:val="000000" w:themeColor="text1"/>
                <w:lang w:bidi="fa-IR"/>
              </w:rPr>
              <m:t>ρ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r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color w:val="000000" w:themeColor="text1"/>
                <w:lang w:bidi="fa-IR"/>
              </w:rPr>
              <m:t>ρ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t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O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color w:val="000000" w:themeColor="text1"/>
                <w:lang w:bidi="fa-IR"/>
              </w:rPr>
              <m:t>P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color w:val="000000" w:themeColor="text1"/>
                <w:lang w:bidi="fa-IR"/>
              </w:rPr>
              <m:t>C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ترتیب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دانسیته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نسبی، 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دانسیته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ی حقیقی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، تخلخل باز و تخلخل بسته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باشند. با استفاده از نتایج به دست آمده،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بیش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ترین مقدار دانسیته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و انقب</w:t>
      </w:r>
      <w:r w:rsidR="009826A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اض خطی و کم‌ترین میزان جذب آب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بر حسب دما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تعیین شد تا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با توجه به رفتار زینتر و تبلور،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آنال</w:t>
      </w:r>
      <w:r w:rsidR="009826A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یزهای مکانیکی و شیمیایی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 دمای بهینه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زینتر انجام شود.</w:t>
      </w:r>
    </w:p>
    <w:p w14:paraId="5C7F22FF" w14:textId="4EABD949" w:rsidR="00B137DA" w:rsidRPr="007A6357" w:rsidRDefault="00B137DA" w:rsidP="00885330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اندازه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گیری استحکام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خمشی با استفاده از دستگاه شرکت آلمانی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Zwick/Roell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مدل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Z100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طبق استاندارد 4049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>ISO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بر اساس رابطه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="00233A6F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7</w:t>
      </w:r>
      <w:r w:rsidR="007B257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محاسبه شد 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447DC3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33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B137DA" w:rsidRPr="007A6357" w14:paraId="2DDB1AF6" w14:textId="77777777" w:rsidTr="00447DC3">
        <w:trPr>
          <w:trHeight w:val="702"/>
          <w:jc w:val="center"/>
        </w:trPr>
        <w:tc>
          <w:tcPr>
            <w:tcW w:w="4501" w:type="dxa"/>
            <w:vAlign w:val="center"/>
          </w:tcPr>
          <w:p w14:paraId="146E72A6" w14:textId="3C0501A0" w:rsidR="00B137DA" w:rsidRPr="007A6357" w:rsidRDefault="00885330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lastRenderedPageBreak/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7</w:t>
            </w:r>
          </w:p>
        </w:tc>
        <w:tc>
          <w:tcPr>
            <w:tcW w:w="4501" w:type="dxa"/>
            <w:vAlign w:val="center"/>
          </w:tcPr>
          <w:p w14:paraId="6C30F95B" w14:textId="30E94516" w:rsidR="00B137DA" w:rsidRPr="007A6357" w:rsidRDefault="006F4C3E" w:rsidP="00555CD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bidi="fa-I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  <m:t>3FL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bidi="fa-IR"/>
                      </w:rPr>
                      <m:t>2b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  <w:lang w:bidi="fa-IR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49A60F6E" w14:textId="53356990" w:rsidR="007B2570" w:rsidRPr="007A6357" w:rsidRDefault="00B137DA" w:rsidP="00555CD6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که در این رابطه،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fa-IR"/>
              </w:rPr>
            </m:ctrlPr>
          </m:sSubPr>
          <m:e>
            <m:r>
              <m:rPr>
                <m:nor/>
              </m:rPr>
              <w:rPr>
                <w:rFonts w:asciiTheme="majorBidi" w:eastAsiaTheme="minorEastAsia" w:hAnsiTheme="majorBidi" w:cstheme="majorBidi"/>
                <w:lang w:bidi="fa-IR"/>
              </w:rPr>
              <m:t>σ</m:t>
            </m:r>
          </m:e>
          <m:sub>
            <m:r>
              <m:rPr>
                <m:nor/>
              </m:rPr>
              <w:rPr>
                <w:rFonts w:asciiTheme="majorBidi" w:eastAsiaTheme="minorEastAsia" w:hAnsiTheme="majorBidi" w:cstheme="majorBidi"/>
                <w:lang w:bidi="fa-IR"/>
              </w:rPr>
              <m:t>B</m:t>
            </m:r>
          </m:sub>
        </m:sSub>
      </m:oMath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استحکام خمشی سه نقطه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ای برحسب </w:t>
      </w:r>
      <w:r w:rsidR="000F01F8" w:rsidRPr="007A6357">
        <w:rPr>
          <w:rFonts w:asciiTheme="majorBidi" w:eastAsiaTheme="minorEastAsia" w:hAnsiTheme="majorBidi" w:cstheme="majorBidi"/>
          <w:color w:val="000000" w:themeColor="text1"/>
          <w:lang w:bidi="fa-IR"/>
        </w:rPr>
        <w:t>MPa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asciiTheme="majorBidi" w:eastAsiaTheme="minorEastAsia" w:hAnsiTheme="majorBidi" w:cs="B Nazanin"/>
          <w:lang w:bidi="fa-IR"/>
        </w:rPr>
        <w:t>F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حداکثر نیروی اعمالی در لحظه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ی شکست نمونه برحسب نیوتن، </w:t>
      </w:r>
      <w:r w:rsidRPr="007A6357">
        <w:rPr>
          <w:rFonts w:asciiTheme="majorBidi" w:eastAsiaTheme="minorEastAsia" w:hAnsiTheme="majorBidi" w:cs="B Nazanin"/>
          <w:lang w:bidi="fa-IR"/>
        </w:rPr>
        <w:t>L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فاصله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ی بین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دو تکیه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گاه تحت فشار نمونه برحسب میلی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متر که در این پژوهش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mm</w:t>
      </w:r>
      <w:r w:rsidR="00885330" w:rsidRPr="007A6357">
        <w:rPr>
          <w:rFonts w:ascii="Times New Roman" w:eastAsiaTheme="minorEastAsia" w:hAnsi="Times New Roman" w:cs="Times New Roma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25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 نظر گرفته شده است،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b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عرض نمونه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برحسب میلی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متر و </w:t>
      </w:r>
      <w:r w:rsidRPr="007A6357">
        <w:rPr>
          <w:rFonts w:asciiTheme="majorBidi" w:eastAsiaTheme="minorEastAsia" w:hAnsiTheme="majorBidi" w:cs="B Nazanin"/>
          <w:lang w:bidi="fa-IR"/>
        </w:rPr>
        <w:t>d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ارتفاع نمونه برحسب میلی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متر می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باشد.</w:t>
      </w:r>
    </w:p>
    <w:p w14:paraId="02AAD46B" w14:textId="0774F3E9" w:rsidR="00B137DA" w:rsidRPr="007A6357" w:rsidRDefault="00B137DA" w:rsidP="00B03142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منظور سنجش چقرمگی شکست</w:t>
      </w:r>
      <w:r w:rsidR="00E8216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 روش چانتیکول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پس از انجام عملیات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گرمایی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7B257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نمونه</w:t>
      </w:r>
      <w:r w:rsidR="007B2570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7B257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ی </w:t>
      </w:r>
      <w:r w:rsidR="007B257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پرس شده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در دمای بهینه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ی زینتر،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 بخش میانی </w:t>
      </w:r>
      <w:r w:rsidR="007B257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آن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توسط فرورونده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ی ویکرز با اعمال بار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kg</w:t>
      </w:r>
      <w:r w:rsidR="00885330" w:rsidRPr="007A6357">
        <w:rPr>
          <w:rFonts w:ascii="Times New Roman" w:eastAsiaTheme="minorEastAsia" w:hAnsi="Times New Roman" w:cs="Times New Roma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5/0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kg</w:t>
      </w:r>
      <w:r w:rsidR="00885330" w:rsidRPr="007A6357">
        <w:rPr>
          <w:rFonts w:ascii="Times New Roman" w:eastAsiaTheme="minorEastAsia" w:hAnsi="Times New Roman" w:cs="Times New Roma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1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مدت 15 ثانیه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ترتیب بر روی نمونه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های شیشه- سرامیک ترک ایجاد و بلافاصله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استحکام خمشی قطعه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اندازه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گیری شد.</w:t>
      </w:r>
      <w:r w:rsidR="00B0314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 نهایت با استفاده از رابطه</w:t>
      </w:r>
      <w:r w:rsidR="00B0314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</w:t>
      </w:r>
      <w:r w:rsidR="00233A6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8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چقرمگی شکست محاسبه شد 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447DC3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34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B137DA" w:rsidRPr="007A6357" w14:paraId="6C8EF61C" w14:textId="77777777" w:rsidTr="00BE1088">
        <w:trPr>
          <w:trHeight w:val="306"/>
          <w:jc w:val="center"/>
        </w:trPr>
        <w:tc>
          <w:tcPr>
            <w:tcW w:w="4501" w:type="dxa"/>
            <w:vAlign w:val="center"/>
          </w:tcPr>
          <w:p w14:paraId="6EA3BE19" w14:textId="2D2C85B5" w:rsidR="00B137DA" w:rsidRPr="007A6357" w:rsidRDefault="00B03142" w:rsidP="00B03142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8</w:t>
            </w:r>
          </w:p>
        </w:tc>
        <w:tc>
          <w:tcPr>
            <w:tcW w:w="4501" w:type="dxa"/>
            <w:vAlign w:val="center"/>
          </w:tcPr>
          <w:p w14:paraId="1AC0ABE3" w14:textId="7CCC9A24" w:rsidR="00B137DA" w:rsidRPr="007A6357" w:rsidRDefault="006F4C3E" w:rsidP="00555CD6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Cs/>
                        <w:color w:val="000000" w:themeColor="text1"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color w:val="000000" w:themeColor="text1"/>
                        <w:sz w:val="22"/>
                        <w:szCs w:val="22"/>
                        <w:lang w:bidi="fa-IR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color w:val="000000" w:themeColor="text1"/>
                        <w:sz w:val="22"/>
                        <w:szCs w:val="22"/>
                        <w:lang w:bidi="fa-IR"/>
                      </w:rPr>
                      <m:t>ΙC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color w:val="000000" w:themeColor="text1"/>
                    <w:sz w:val="22"/>
                    <w:szCs w:val="22"/>
                    <w:lang w:bidi="fa-IR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Cs/>
                        <w:color w:val="000000" w:themeColor="text1"/>
                        <w:sz w:val="22"/>
                        <w:szCs w:val="22"/>
                        <w:lang w:bidi="fa-I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color w:val="000000" w:themeColor="text1"/>
                        <w:sz w:val="22"/>
                        <w:szCs w:val="22"/>
                        <w:lang w:bidi="fa-IR"/>
                      </w:rPr>
                      <m:t>0.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2"/>
                        <w:szCs w:val="22"/>
                        <w:lang w:bidi="fa-IR"/>
                      </w:rPr>
                      <m:t>88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color w:val="000000" w:themeColor="text1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max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P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iCs/>
                                <w:color w:val="000000" w:themeColor="text1"/>
                                <w:sz w:val="22"/>
                                <w:szCs w:val="22"/>
                                <w:lang w:bidi="fa-IR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ajorBidi"/>
                                <w:color w:val="000000" w:themeColor="text1"/>
                                <w:sz w:val="22"/>
                                <w:szCs w:val="22"/>
                                <w:lang w:bidi="fa-IR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ajorBidi"/>
                                <w:color w:val="000000" w:themeColor="text1"/>
                                <w:sz w:val="22"/>
                                <w:szCs w:val="22"/>
                                <w:lang w:bidi="fa-IR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color w:val="000000" w:themeColor="text1"/>
                        <w:sz w:val="22"/>
                        <w:szCs w:val="22"/>
                        <w:lang w:bidi="fa-IR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Cs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</w:tr>
    </w:tbl>
    <w:p w14:paraId="4384776C" w14:textId="693753ED" w:rsidR="00B137DA" w:rsidRPr="007A6357" w:rsidRDefault="00B137DA" w:rsidP="00B03142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که در این رابطه،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ΙC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چقرمگی شکست برحسب </w:t>
      </w:r>
      <w:r w:rsidRPr="007A6357">
        <w:rPr>
          <w:rFonts w:ascii="Times New Roman" w:hAnsi="Times New Roman" w:cs="Times New Roman"/>
          <w:lang w:bidi="fa-IR"/>
        </w:rPr>
        <w:t>MPa.m</w:t>
      </w:r>
      <w:r w:rsidRPr="007A6357">
        <w:rPr>
          <w:rFonts w:ascii="Times New Roman" w:hAnsi="Times New Roman" w:cs="Times New Roman"/>
          <w:vertAlign w:val="superscript"/>
          <w:lang w:bidi="fa-IR"/>
        </w:rPr>
        <w:t>0.5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fa-IR"/>
              </w:rPr>
            </m:ctrlPr>
          </m:sSubPr>
          <m:e>
            <m:r>
              <m:rPr>
                <m:nor/>
              </m:rPr>
              <w:rPr>
                <w:rFonts w:asciiTheme="majorBidi" w:eastAsiaTheme="minorEastAsia" w:hAnsiTheme="majorBidi" w:cstheme="majorBidi"/>
                <w:lang w:bidi="fa-IR"/>
              </w:rPr>
              <m:t>σ</m:t>
            </m:r>
          </m:e>
          <m:sub>
            <m:r>
              <m:rPr>
                <m:nor/>
              </m:rPr>
              <w:rPr>
                <w:rFonts w:ascii="Cambria Math" w:eastAsiaTheme="minorEastAsia" w:hAnsiTheme="majorBidi" w:cstheme="majorBidi"/>
                <w:lang w:bidi="fa-IR"/>
              </w:rPr>
              <m:t>max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استحکام خمشی قطعات ترک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دار برحسب </w:t>
      </w:r>
      <w:r w:rsidRPr="007A6357">
        <w:rPr>
          <w:rFonts w:asciiTheme="majorBidi" w:eastAsiaTheme="minorEastAsia" w:hAnsiTheme="majorBidi" w:cstheme="majorBidi"/>
          <w:color w:val="000000" w:themeColor="text1"/>
          <w:lang w:bidi="fa-IR"/>
        </w:rPr>
        <w:t>MPa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Theme="majorBidi" w:eastAsiaTheme="minorEastAsia" w:hAnsiTheme="majorBidi" w:cs="B Nazanin"/>
          <w:iCs/>
          <w:color w:val="000000" w:themeColor="text1"/>
          <w:lang w:bidi="fa-IR"/>
        </w:rPr>
        <w:t>P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مقدار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بار اعمالی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توسط سختی سنج ویکرز برحسب کیلوگرم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باشد.</w:t>
      </w:r>
    </w:p>
    <w:p w14:paraId="4BE64FC3" w14:textId="41DB6250" w:rsidR="00B137DA" w:rsidRPr="007A6357" w:rsidRDefault="00B137DA" w:rsidP="00B03142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میزان سختی </w:t>
      </w:r>
      <w:r w:rsidR="00726AB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نمونه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726AB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به کمک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سختی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سنج ویکرز ساخت شرکت ایرانی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Koopa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مدل </w:t>
      </w:r>
      <w:r w:rsidRPr="007A6357">
        <w:rPr>
          <w:rFonts w:ascii="Times New Roman" w:eastAsiaTheme="minorEastAsia" w:hAnsi="Times New Roman" w:cs="Times New Roman"/>
          <w:color w:val="000000" w:themeColor="text1"/>
          <w:lang w:bidi="fa-IR"/>
        </w:rPr>
        <w:t>UV1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تحت بار 10 کیلوگرم و در زمان 10 ثانیه </w:t>
      </w:r>
      <w:r w:rsidR="00726AB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با استفاده از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رابطه‌ی </w:t>
      </w:r>
      <w:r w:rsidR="00233A6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9</w:t>
      </w:r>
      <w:r w:rsidR="00726AB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دست آمد 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C72019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35</w:t>
      </w:r>
      <w:r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="00FE1E54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B137DA" w:rsidRPr="007A6357" w14:paraId="3905479B" w14:textId="77777777" w:rsidTr="00BE1088">
        <w:trPr>
          <w:trHeight w:val="66"/>
          <w:jc w:val="center"/>
        </w:trPr>
        <w:tc>
          <w:tcPr>
            <w:tcW w:w="4501" w:type="dxa"/>
            <w:vAlign w:val="center"/>
          </w:tcPr>
          <w:p w14:paraId="5D8ECA66" w14:textId="61D537FB" w:rsidR="00B137DA" w:rsidRPr="007A6357" w:rsidRDefault="00B03142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9</w:t>
            </w:r>
          </w:p>
        </w:tc>
        <w:tc>
          <w:tcPr>
            <w:tcW w:w="4501" w:type="dxa"/>
            <w:vAlign w:val="center"/>
          </w:tcPr>
          <w:p w14:paraId="49F78DBC" w14:textId="43CB8AEA" w:rsidR="00B137DA" w:rsidRPr="007A6357" w:rsidRDefault="006F4C3E" w:rsidP="00555CD6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2"/>
                        <w:szCs w:val="22"/>
                        <w:lang w:bidi="fa-IR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2"/>
                        <w:szCs w:val="22"/>
                        <w:lang w:bidi="fa-IR"/>
                      </w:rPr>
                      <m:t>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2"/>
                    <w:szCs w:val="22"/>
                    <w:lang w:bidi="fa-IR"/>
                  </w:rPr>
                  <m:t>=1.8544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Cs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2"/>
                        <w:szCs w:val="22"/>
                        <w:lang w:bidi="fa-IR"/>
                      </w:rPr>
                      <m:t>P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sz w:val="22"/>
                            <w:szCs w:val="22"/>
                            <w:lang w:bidi="fa-IR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ajorBidi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1A98C4C7" w14:textId="77777777" w:rsidR="00B137DA" w:rsidRPr="007A6357" w:rsidRDefault="00B137DA" w:rsidP="00555CD6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که در این رابطه،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H</w:t>
      </w:r>
      <w:r w:rsidRPr="007A6357">
        <w:rPr>
          <w:rFonts w:asciiTheme="majorBidi" w:eastAsiaTheme="minorEastAsia" w:hAnsiTheme="majorBidi" w:cs="B Nazanin"/>
          <w:color w:val="000000" w:themeColor="text1"/>
          <w:vertAlign w:val="subscript"/>
          <w:lang w:bidi="fa-IR"/>
        </w:rPr>
        <w:t>v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عدد سختی ویکرز برحسب </w:t>
      </w:r>
      <w:r w:rsidRPr="007A6357">
        <w:rPr>
          <w:rFonts w:asciiTheme="majorBidi" w:eastAsiaTheme="minorEastAsia" w:hAnsiTheme="majorBidi" w:cstheme="majorBidi"/>
          <w:color w:val="000000" w:themeColor="text1"/>
          <w:lang w:bidi="fa-IR"/>
        </w:rPr>
        <w:t>GPa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Pr="007A6357">
        <w:rPr>
          <w:rFonts w:asciiTheme="majorBidi" w:eastAsiaTheme="minorEastAsia" w:hAnsiTheme="majorBidi" w:cs="Times New Roman"/>
          <w:color w:val="000000" w:themeColor="text1"/>
          <w:lang w:bidi="fa-IR"/>
        </w:rPr>
        <w:t>P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مقدار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بار اعمالی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برحسب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نیوتن و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d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قطر اثر برحسب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میلی متر است.</w:t>
      </w:r>
    </w:p>
    <w:p w14:paraId="71C1B3FF" w14:textId="4DCFF3F8" w:rsidR="00B137DA" w:rsidRPr="007A6357" w:rsidRDefault="00B137DA" w:rsidP="00B03142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میزان ماشین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کاری شوندگی </w:t>
      </w:r>
      <w:r w:rsidR="009826AE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نمونه</w:t>
      </w:r>
      <w:r w:rsidR="009826AE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>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93284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شیشه- سرامیک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صورت کمّی و با استفاده از </w:t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رابطه</w:t>
      </w:r>
      <w:r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ی </w:t>
      </w:r>
      <w:r w:rsidR="004B3F8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1</w:t>
      </w:r>
      <w:r w:rsidR="00233A6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تعیین شد [</w:t>
      </w:r>
      <w:r w:rsidR="00C72019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36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]</w:t>
      </w:r>
      <w:r w:rsidR="00FE1E54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B137DA" w:rsidRPr="007A6357" w14:paraId="438584B5" w14:textId="77777777" w:rsidTr="00BE1088">
        <w:trPr>
          <w:trHeight w:val="198"/>
          <w:jc w:val="center"/>
        </w:trPr>
        <w:tc>
          <w:tcPr>
            <w:tcW w:w="4501" w:type="dxa"/>
            <w:vAlign w:val="center"/>
          </w:tcPr>
          <w:p w14:paraId="2F233633" w14:textId="1BC76C23" w:rsidR="00B137DA" w:rsidRPr="007A6357" w:rsidRDefault="00B03142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10</w:t>
            </w:r>
          </w:p>
        </w:tc>
        <w:tc>
          <w:tcPr>
            <w:tcW w:w="4501" w:type="dxa"/>
            <w:vAlign w:val="center"/>
          </w:tcPr>
          <w:p w14:paraId="74E3000A" w14:textId="77777777" w:rsidR="00B137DA" w:rsidRPr="007A6357" w:rsidRDefault="00B137DA" w:rsidP="00555CD6">
            <w:pPr>
              <w:spacing w:line="360" w:lineRule="auto"/>
              <w:jc w:val="center"/>
              <w:rPr>
                <w:iCs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B=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v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K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2"/>
                            <w:szCs w:val="22"/>
                            <w:lang w:bidi="fa-IR"/>
                          </w:rPr>
                          <m:t>IC</m:t>
                        </m:r>
                      </m:sub>
                    </m:sSub>
                  </m:den>
                </m:f>
              </m:oMath>
            </m:oMathPara>
          </w:p>
        </w:tc>
      </w:tr>
    </w:tbl>
    <w:p w14:paraId="7440DE01" w14:textId="0100C51A" w:rsidR="00B137DA" w:rsidRPr="007A6357" w:rsidRDefault="00B137DA" w:rsidP="00B03142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که در این رابطه، </w:t>
      </w:r>
      <w:r w:rsidRPr="007A6357">
        <w:rPr>
          <w:rFonts w:ascii="Times New Roman" w:eastAsiaTheme="minorEastAsia" w:hAnsi="Times New Roman" w:cs="B Nazanin"/>
          <w:color w:val="000000" w:themeColor="text1"/>
          <w:lang w:bidi="fa-IR"/>
        </w:rPr>
        <w:t>B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فاکتور تردی برحسب </w:t>
      </w:r>
      <w:r w:rsidR="00B03142" w:rsidRPr="007A6357">
        <w:rPr>
          <w:rFonts w:ascii="Times New Roman" w:hAnsi="Times New Roman" w:cs="Times New Roman"/>
          <w:vertAlign w:val="superscript"/>
          <w:lang w:bidi="fa-IR"/>
        </w:rPr>
        <w:t>0.5</w:t>
      </w:r>
      <w:r w:rsidR="00B03142" w:rsidRPr="007A6357">
        <w:rPr>
          <w:rFonts w:ascii="Times New Roman" w:hAnsi="Times New Roman" w:cs="Times New Roman" w:hint="cs"/>
          <w:vertAlign w:val="superscript"/>
          <w:rtl/>
          <w:lang w:bidi="fa-IR"/>
        </w:rPr>
        <w:t>-</w:t>
      </w:r>
      <w:r w:rsidR="00B03142" w:rsidRPr="007A6357">
        <w:rPr>
          <w:rFonts w:ascii="Times New Roman" w:hAnsi="Times New Roman" w:cs="Times New Roman"/>
          <w:lang w:bidi="fa-IR"/>
        </w:rPr>
        <w:t>m</w:t>
      </w:r>
      <w:r w:rsidR="00B03142" w:rsidRPr="007A6357">
        <w:rPr>
          <w:rFonts w:ascii="Times New Roman" w:eastAsiaTheme="minorEastAsia" w:hAnsi="Times New Roman" w:cs="Times New Roman"/>
          <w:sz w:val="24"/>
          <w:szCs w:val="24"/>
          <w:rtl/>
          <w:lang w:bidi="fa-IR"/>
        </w:rPr>
        <w:t>µ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H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v</m:t>
            </m:r>
          </m:sub>
        </m:sSub>
      </m:oMath>
      <w:r w:rsidRPr="007A6357">
        <w:rPr>
          <w:rFonts w:ascii="Times New Roman" w:eastAsiaTheme="minorEastAsia" w:hAnsi="Times New Roman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عدد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سختی ویکرز نمونه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برحسب </w:t>
      </w:r>
      <w:r w:rsidRPr="007A6357">
        <w:rPr>
          <w:rFonts w:asciiTheme="majorBidi" w:eastAsiaTheme="minorEastAsia" w:hAnsiTheme="majorBidi" w:cstheme="majorBidi"/>
          <w:color w:val="000000" w:themeColor="text1"/>
          <w:lang w:bidi="fa-IR"/>
        </w:rPr>
        <w:t>GPa</w:t>
      </w:r>
      <w:r w:rsidRPr="007A6357">
        <w:rPr>
          <w:rFonts w:asciiTheme="majorBidi" w:eastAsiaTheme="minorEastAsia" w:hAnsiTheme="majorBidi" w:cstheme="majorBidi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lang w:bidi="fa-IR"/>
              </w:rPr>
            </m:ctrlPr>
          </m:sSub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Theme="minorEastAsia" w:hAnsi="Times New Roman" w:cs="Times New Roman"/>
                <w:color w:val="000000" w:themeColor="text1"/>
                <w:lang w:bidi="fa-IR"/>
              </w:rPr>
              <m:t>ΙC</m:t>
            </m:r>
          </m:sub>
        </m:sSub>
      </m:oMath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چقرمگی شکست برحسب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MPa.m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lang w:bidi="fa-IR"/>
        </w:rPr>
        <w:t>0.5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است.</w:t>
      </w:r>
    </w:p>
    <w:p w14:paraId="7791CCCA" w14:textId="44D52C02" w:rsidR="00B137DA" w:rsidRPr="007A6357" w:rsidRDefault="009826AE" w:rsidP="00555CD6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سنجش پایداری شیمیایی</w:t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از طریق بررسی میزان خوردگی شیمیایی طبق استاندارد </w:t>
      </w:r>
      <w:r w:rsidR="00B137DA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6872 </w:t>
      </w:r>
      <w:r w:rsidR="00B137DA" w:rsidRPr="007A6357">
        <w:rPr>
          <w:rFonts w:ascii="Times New Roman" w:hAnsi="Times New Roman" w:cs="Times New Roman"/>
          <w:lang w:bidi="fa-IR"/>
        </w:rPr>
        <w:t>ISO</w:t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انجام شد</w:t>
      </w:r>
      <w:r w:rsidR="00B137DA" w:rsidRPr="007A6357">
        <w:rPr>
          <w:rFonts w:asciiTheme="majorBidi" w:hAnsiTheme="majorBidi" w:cs="B Nazanin" w:hint="cs"/>
          <w:color w:val="FF0000"/>
          <w:sz w:val="24"/>
          <w:szCs w:val="24"/>
          <w:rtl/>
          <w:lang w:bidi="fa-IR"/>
        </w:rPr>
        <w:t xml:space="preserve">. </w:t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به این منظور </w:t>
      </w:r>
      <w:r w:rsidR="00E10D51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نمونه</w:t>
      </w:r>
      <w:r w:rsidR="00E10D51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</w:r>
      <w:r w:rsidR="00E10D5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</w:t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E10D51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پولیش زده شده </w:t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با آب دیونیزه شستشو و به</w:t>
      </w:r>
      <w:r w:rsidR="00B137DA" w:rsidRPr="007A6357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B137D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مدت 4 ساعت در خشک‌کن با دمای </w:t>
      </w:r>
      <w:r w:rsidR="00B137DA" w:rsidRPr="007A6357">
        <w:rPr>
          <w:rFonts w:ascii="Times New Roman" w:hAnsi="Times New Roman" w:cs="B Nazanin"/>
        </w:rPr>
        <w:t>C</w:t>
      </w:r>
      <w:r w:rsidR="00B137DA" w:rsidRPr="007A6357">
        <w:rPr>
          <w:rFonts w:ascii="Times New Roman" w:hAnsi="Times New Roman" w:cs="Times New Roman"/>
          <w:vertAlign w:val="superscript"/>
          <w:rtl/>
        </w:rPr>
        <w:t>°</w:t>
      </w:r>
      <w:r w:rsidR="00B137DA" w:rsidRPr="007A6357">
        <w:rPr>
          <w:rFonts w:ascii="Times New Roman" w:hAnsi="Times New Roman" w:cs="B Nazanin" w:hint="cs"/>
          <w:rtl/>
          <w:lang w:bidi="fa-IR"/>
        </w:rPr>
        <w:t>150</w:t>
      </w:r>
      <w:r w:rsidR="00B137DA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خشک شد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. </w:t>
      </w:r>
      <w:r w:rsidR="00E10D5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پس از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توزین</w:t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،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در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B137DA" w:rsidRPr="007A6357">
        <w:rPr>
          <w:rFonts w:ascii="Times New Roman" w:eastAsiaTheme="minorEastAsia" w:hAnsi="Times New Roman" w:cs="Times New Roman"/>
          <w:iCs/>
          <w:lang w:bidi="fa-IR"/>
        </w:rPr>
        <w:t>cc</w:t>
      </w:r>
      <w:r w:rsidR="00B03142" w:rsidRPr="007A6357">
        <w:rPr>
          <w:rFonts w:ascii="Times New Roman" w:eastAsiaTheme="minorEastAsia" w:hAnsi="Times New Roman" w:cs="Times New Roman" w:hint="cs"/>
          <w:iCs/>
          <w:rtl/>
          <w:lang w:bidi="fa-IR"/>
        </w:rPr>
        <w:t xml:space="preserve"> </w:t>
      </w:r>
      <w:r w:rsidR="00B137DA" w:rsidRPr="007A6357">
        <w:rPr>
          <w:rFonts w:asciiTheme="majorBidi" w:eastAsiaTheme="minorEastAsia" w:hAnsiTheme="majorBidi" w:cs="B Nazanin" w:hint="cs"/>
          <w:rtl/>
          <w:lang w:bidi="fa-IR"/>
        </w:rPr>
        <w:t>500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محلول 4% حجمی اسید استیک قرار داده و پس از رسیدن به درجه حرارت </w:t>
      </w:r>
      <w:r w:rsidR="00B137DA" w:rsidRPr="007A6357">
        <w:rPr>
          <w:rFonts w:ascii="Times New Roman" w:hAnsi="Times New Roman" w:cs="B Nazanin"/>
        </w:rPr>
        <w:t>C</w:t>
      </w:r>
      <w:r w:rsidR="00B137DA" w:rsidRPr="007A6357">
        <w:rPr>
          <w:rFonts w:ascii="Times New Roman" w:hAnsi="Times New Roman" w:cs="Times New Roman"/>
          <w:vertAlign w:val="superscript"/>
          <w:rtl/>
        </w:rPr>
        <w:t>°</w:t>
      </w:r>
      <w:r w:rsidR="00B137DA" w:rsidRPr="007A6357">
        <w:rPr>
          <w:rFonts w:ascii="Times New Roman" w:hAnsi="Times New Roman" w:cs="B Nazanin" w:hint="cs"/>
          <w:rtl/>
          <w:lang w:bidi="fa-IR"/>
        </w:rPr>
        <w:t>80</w:t>
      </w:r>
      <w:r w:rsidR="00B137DA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به</w:t>
      </w:r>
      <w:r w:rsidR="00B137DA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مدت 16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ساعت در این دما نگه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داری شد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. </w:t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 </w:t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lastRenderedPageBreak/>
        <w:t>مرحله</w:t>
      </w:r>
      <w:r w:rsidR="00A4400A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ب</w:t>
      </w:r>
      <w:r w:rsidR="00043372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ع</w:t>
      </w:r>
      <w:r w:rsidR="00A4400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، با آب دیونیزه شستشو داده شده و به</w:t>
      </w:r>
      <w:r w:rsidR="00B137DA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مدت 4 ساعت در خشک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کن با دمای </w:t>
      </w:r>
      <w:r w:rsidR="00B137DA" w:rsidRPr="007A6357">
        <w:rPr>
          <w:rFonts w:ascii="Times New Roman" w:hAnsi="Times New Roman" w:cs="B Nazanin"/>
        </w:rPr>
        <w:t>C</w:t>
      </w:r>
      <w:r w:rsidR="00B137DA" w:rsidRPr="007A6357">
        <w:rPr>
          <w:rFonts w:ascii="Times New Roman" w:hAnsi="Times New Roman" w:cs="Times New Roman"/>
          <w:vertAlign w:val="superscript"/>
          <w:rtl/>
        </w:rPr>
        <w:t>°</w:t>
      </w:r>
      <w:r w:rsidR="00B137DA" w:rsidRPr="007A6357">
        <w:rPr>
          <w:rFonts w:ascii="Times New Roman" w:hAnsi="Times New Roman" w:cs="B Nazanin" w:hint="cs"/>
          <w:rtl/>
          <w:lang w:bidi="fa-IR"/>
        </w:rPr>
        <w:t>150</w:t>
      </w:r>
      <w:r w:rsidR="00B137DA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خشک و مجدد توزین شد</w:t>
      </w:r>
      <w:r w:rsidR="00B137D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. </w:t>
      </w:r>
      <w:r w:rsidR="00B137DA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 نهایت 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طبق رابطه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</w:t>
      </w:r>
      <w:r w:rsidR="004B3F8B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</w:t>
      </w:r>
      <w:r w:rsidR="00233A6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میزان خوردگی شیمیایی به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دست 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آمد </w:t>
      </w:r>
      <w:r w:rsidR="00B137DA"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[</w:t>
      </w:r>
      <w:r w:rsidR="00C72019"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37</w:t>
      </w:r>
      <w:r w:rsidR="00B137DA" w:rsidRPr="007A6357"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  <w:t>]</w:t>
      </w:r>
      <w:r w:rsidR="00B137D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: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1"/>
      </w:tblGrid>
      <w:tr w:rsidR="00B137DA" w:rsidRPr="007A6357" w14:paraId="61CF26B1" w14:textId="77777777" w:rsidTr="00C30295">
        <w:trPr>
          <w:trHeight w:val="70"/>
          <w:jc w:val="center"/>
        </w:trPr>
        <w:tc>
          <w:tcPr>
            <w:tcW w:w="4501" w:type="dxa"/>
            <w:vAlign w:val="center"/>
          </w:tcPr>
          <w:p w14:paraId="2F6A481C" w14:textId="06E826B6" w:rsidR="00B137DA" w:rsidRPr="007A6357" w:rsidRDefault="00B03142" w:rsidP="00555CD6">
            <w:pPr>
              <w:spacing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11</w:t>
            </w:r>
          </w:p>
        </w:tc>
        <w:tc>
          <w:tcPr>
            <w:tcW w:w="4501" w:type="dxa"/>
            <w:vAlign w:val="center"/>
          </w:tcPr>
          <w:p w14:paraId="1B5D3536" w14:textId="46F590C9" w:rsidR="00B137DA" w:rsidRPr="007A6357" w:rsidRDefault="00B03142" w:rsidP="00555CD6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  <w:lang w:bidi="fa-I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lang w:bidi="fa-IR"/>
                  </w:rPr>
                  <m:t>CS=</m:t>
                </m:r>
                <m:f>
                  <m:fPr>
                    <m:ctrlPr>
                      <w:rPr>
                        <w:rFonts w:ascii="Cambria Math" w:hAnsi="Cambria Math" w:cstheme="majorBidi"/>
                        <w:iCs/>
                        <w:color w:val="000000" w:themeColor="text1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Cs/>
                            <w:color w:val="000000" w:themeColor="text1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lang w:bidi="fa-IR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lang w:bidi="fa-IR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Cs/>
                            <w:color w:val="000000" w:themeColor="text1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lang w:bidi="fa-IR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lang w:bidi="fa-IR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  <w:lang w:bidi="fa-IR"/>
                      </w:rPr>
                      <m:t>A</m:t>
                    </m:r>
                  </m:den>
                </m:f>
              </m:oMath>
            </m:oMathPara>
          </w:p>
        </w:tc>
      </w:tr>
    </w:tbl>
    <w:p w14:paraId="630C387A" w14:textId="7B1BC928" w:rsidR="00B137DA" w:rsidRPr="007A6357" w:rsidRDefault="00B137DA" w:rsidP="00B6378E">
      <w:pPr>
        <w:bidi/>
        <w:spacing w:after="0" w:line="360" w:lineRule="auto"/>
        <w:contextualSpacing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در این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رابطه،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CS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خوردگی شیمیایی برحسب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lang w:bidi="fa-IR"/>
              </w:rPr>
              <m:t>μg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cm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2</m:t>
                </m:r>
              </m:sup>
            </m:sSup>
          </m:den>
        </m:f>
      </m:oMath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M</w:t>
      </w:r>
      <w:r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وزن نمونه پیش از آزمون برحسب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μg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M</w:t>
      </w:r>
      <w:r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وزن نمونه پس از آزمون برحسب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μg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A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مساحت سطح نمونه برحسب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lang w:bidi="fa-IR"/>
        </w:rPr>
        <w:t>cm</w:t>
      </w:r>
      <w:r w:rsidRPr="007A6357">
        <w:rPr>
          <w:rFonts w:ascii="Times New Roman" w:hAnsi="Times New Roman" w:cs="Times New Roman"/>
          <w:vertAlign w:val="superscript"/>
          <w:lang w:bidi="fa-IR"/>
        </w:rPr>
        <w:t>2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است.</w:t>
      </w:r>
    </w:p>
    <w:p w14:paraId="66DF9AE7" w14:textId="403C1BA7" w:rsidR="00CA6064" w:rsidRPr="007A6357" w:rsidRDefault="00A204FB" w:rsidP="00A204FB">
      <w:pPr>
        <w:bidi/>
        <w:spacing w:after="0" w:line="360" w:lineRule="auto"/>
        <w:jc w:val="both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 </w:t>
      </w:r>
      <w:r w:rsidR="00CA6064" w:rsidRPr="007A6357">
        <w:rPr>
          <w:rFonts w:ascii="Times New Roman" w:eastAsia="Times New Roman" w:hAnsi="Times New Roman" w:cs="B Nazanin" w:hint="eastAsia"/>
          <w:bCs/>
          <w:color w:val="000000" w:themeColor="text1"/>
          <w:kern w:val="36"/>
          <w:sz w:val="28"/>
          <w:szCs w:val="28"/>
          <w:rtl/>
        </w:rPr>
        <w:t>نتایج</w:t>
      </w:r>
      <w:r w:rsidR="00CA6064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t xml:space="preserve"> </w:t>
      </w:r>
      <w:r w:rsidR="00CA6064" w:rsidRPr="007A6357">
        <w:rPr>
          <w:rFonts w:ascii="Times New Roman" w:eastAsia="Times New Roman" w:hAnsi="Times New Roman" w:cs="B Nazanin" w:hint="eastAsia"/>
          <w:bCs/>
          <w:color w:val="000000" w:themeColor="text1"/>
          <w:kern w:val="36"/>
          <w:sz w:val="28"/>
          <w:szCs w:val="28"/>
          <w:rtl/>
        </w:rPr>
        <w:t>و</w:t>
      </w:r>
      <w:r w:rsidR="00CA6064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t xml:space="preserve"> </w:t>
      </w:r>
      <w:r w:rsidR="00CA6064" w:rsidRPr="007A6357">
        <w:rPr>
          <w:rFonts w:ascii="Times New Roman" w:eastAsia="Times New Roman" w:hAnsi="Times New Roman" w:cs="B Nazanin" w:hint="eastAsia"/>
          <w:bCs/>
          <w:color w:val="000000" w:themeColor="text1"/>
          <w:kern w:val="36"/>
          <w:sz w:val="28"/>
          <w:szCs w:val="28"/>
          <w:rtl/>
        </w:rPr>
        <w:t>بحث</w:t>
      </w:r>
    </w:p>
    <w:p w14:paraId="2B46700D" w14:textId="5CFD9DBF" w:rsidR="00795968" w:rsidRPr="007A6357" w:rsidRDefault="00A204FB" w:rsidP="00A204FB">
      <w:pPr>
        <w:bidi/>
        <w:spacing w:after="0" w:line="360" w:lineRule="auto"/>
        <w:jc w:val="both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3-1- </w:t>
      </w:r>
      <w:r w:rsidR="00795968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بررسی ویژگی</w:t>
      </w:r>
      <w:r w:rsidR="00795968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softHyphen/>
        <w:t>های شیشه</w:t>
      </w:r>
      <w:r w:rsidR="00795968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softHyphen/>
      </w:r>
      <w:r w:rsidR="00795968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ی پایه</w:t>
      </w:r>
    </w:p>
    <w:p w14:paraId="48457E49" w14:textId="4604CB7E" w:rsidR="00795968" w:rsidRPr="007A6357" w:rsidRDefault="00795968" w:rsidP="00A204FB">
      <w:pPr>
        <w:tabs>
          <w:tab w:val="right" w:pos="2160"/>
          <w:tab w:val="right" w:pos="4320"/>
          <w:tab w:val="right" w:pos="4410"/>
          <w:tab w:val="right" w:pos="4500"/>
          <w:tab w:val="right" w:pos="4590"/>
          <w:tab w:val="right" w:pos="4680"/>
          <w:tab w:val="right" w:pos="4770"/>
        </w:tabs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منحنی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</w:rPr>
        <w:t>DTA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دست آمده</w:t>
      </w:r>
      <w:r w:rsidR="0054681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از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54681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آنالیز گرمایی پودر فریت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شیشه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پایه</w:t>
      </w:r>
      <w:r w:rsidR="0054681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در ش</w:t>
      </w:r>
      <w:r w:rsidR="0063501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کل 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، سه پیک اصلی </w:t>
      </w:r>
      <w:r w:rsidR="0054681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را نشان می</w:t>
      </w:r>
      <w:r w:rsidR="0054681A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54681A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دهد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که دو پیک گرماگیر و یک پیک گرمازا است. پیک ابتدایی مربوط به فرایندی گرماگیر است که به حذف آب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صورت فیزیکی جذب شده و رطوبت باقی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مانده در ساختار از دمای اتاق تا دمای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</w:rPr>
        <w:t>136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نسبت داده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شود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پیک بعدی،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پیکی گرمازا مربوط به تبلور فازهای بلوری است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که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نشان دهنده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پیک تبلور شیشه می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باشد و در دمای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753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مشاهده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شود. پیک سوم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نیز پیکی گرماگیر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نشان دهنده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پیک ذوب شیشه است که در دمای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935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دیده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شود. همچنین شیب بسیار کوچک موجود در منحنی نشان می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دهد، دمای انتقال شیشه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A204FB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ای آن در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510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باشد که زینتر شی</w:t>
      </w:r>
      <w:r w:rsidR="00A204FB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شه در دماهای بالاتر از آن رخ می‌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دهد. اثر گرماگیر کوچک پس از آن نیز نشان دهنده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مرحله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پیش تبلور شیشه است که در دمای 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520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مشاهده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شود.</w:t>
      </w:r>
    </w:p>
    <w:p w14:paraId="2D0A8F03" w14:textId="77777777" w:rsidR="00795968" w:rsidRPr="007A6357" w:rsidRDefault="00795968" w:rsidP="00380B46">
      <w:pPr>
        <w:tabs>
          <w:tab w:val="right" w:pos="2160"/>
          <w:tab w:val="right" w:pos="4320"/>
          <w:tab w:val="right" w:pos="4410"/>
          <w:tab w:val="right" w:pos="4500"/>
          <w:tab w:val="right" w:pos="4590"/>
          <w:tab w:val="right" w:pos="4680"/>
          <w:tab w:val="right" w:pos="477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091D2D6D" w14:textId="77777777" w:rsidR="00795968" w:rsidRPr="007A6357" w:rsidRDefault="00795968" w:rsidP="00A204FB">
      <w:pPr>
        <w:tabs>
          <w:tab w:val="right" w:pos="4500"/>
          <w:tab w:val="right" w:pos="4590"/>
        </w:tabs>
        <w:autoSpaceDE w:val="0"/>
        <w:autoSpaceDN w:val="0"/>
        <w:bidi/>
        <w:adjustRightInd w:val="0"/>
        <w:spacing w:after="0" w:line="360" w:lineRule="auto"/>
        <w:jc w:val="center"/>
        <w:rPr>
          <w:rFonts w:ascii="Vrinda" w:hAnsi="Vrinda" w:cs="B Nazanin"/>
          <w:color w:val="000000" w:themeColor="text1"/>
          <w:sz w:val="24"/>
          <w:szCs w:val="24"/>
          <w:lang w:bidi="fa-IR"/>
        </w:rPr>
      </w:pPr>
      <w:r w:rsidRPr="007A6357">
        <w:rPr>
          <w:rFonts w:ascii="Vrinda" w:hAnsi="Vrinda" w:cs="B Nazanin"/>
          <w:noProof/>
          <w:color w:val="000000" w:themeColor="text1"/>
          <w:sz w:val="24"/>
          <w:szCs w:val="24"/>
        </w:rPr>
        <w:drawing>
          <wp:inline distT="0" distB="0" distL="0" distR="0" wp14:anchorId="1492A736" wp14:editId="7D9447F5">
            <wp:extent cx="3536310" cy="2375535"/>
            <wp:effectExtent l="0" t="0" r="0" b="0"/>
            <wp:docPr id="45" name="Picture 44" descr="DTA شیشه پای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A شیشه پایه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734" cy="240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5F14" w14:textId="59834304" w:rsidR="00795968" w:rsidRPr="007A6357" w:rsidRDefault="00795968" w:rsidP="00A204FB">
      <w:pPr>
        <w:bidi/>
        <w:spacing w:after="0" w:line="360" w:lineRule="auto"/>
        <w:jc w:val="center"/>
        <w:rPr>
          <w:rFonts w:ascii="Vrinda" w:hAnsi="Vrinda"/>
          <w:color w:val="000000" w:themeColor="text1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>شکل 1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منحنی </w:t>
      </w:r>
      <w:r w:rsidRPr="007A6357">
        <w:rPr>
          <w:rFonts w:ascii="Times New Roman" w:hAnsi="Times New Roman" w:cs="B Nazanin"/>
          <w:color w:val="000000" w:themeColor="text1"/>
          <w:sz w:val="18"/>
          <w:szCs w:val="18"/>
        </w:rPr>
        <w:t>DTA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پودر فریت شیشه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پایه</w:t>
      </w:r>
    </w:p>
    <w:p w14:paraId="0055BB62" w14:textId="77777777" w:rsidR="000A640D" w:rsidRPr="007A6357" w:rsidRDefault="000A640D" w:rsidP="00380B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08A049C0" w14:textId="5D2C4820" w:rsidR="0054681A" w:rsidRPr="007A6357" w:rsidRDefault="0054681A" w:rsidP="00A204F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lastRenderedPageBreak/>
        <w:t>الگوی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دست آمده از آنالیز پراش پرتو ایکس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پودر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فریت شیشه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ی پایه در شکل </w:t>
      </w:r>
      <w:r w:rsidR="001F2FA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تایید کننده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ی ماهیت آمورف فریت تهیه شده می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>باشد و اثری از تبلور ناخواسته در آن مشاهده نمی‌شود.</w:t>
      </w:r>
    </w:p>
    <w:p w14:paraId="083A092B" w14:textId="77777777" w:rsidR="0054681A" w:rsidRPr="007A6357" w:rsidRDefault="0054681A" w:rsidP="00380B46">
      <w:pPr>
        <w:bidi/>
        <w:spacing w:after="0" w:line="24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357E75DD" w14:textId="77777777" w:rsidR="0054681A" w:rsidRPr="007A6357" w:rsidRDefault="0054681A" w:rsidP="00380B46">
      <w:pPr>
        <w:bidi/>
        <w:spacing w:after="0" w:line="240" w:lineRule="auto"/>
        <w:jc w:val="center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/>
          <w:noProof/>
          <w:sz w:val="24"/>
          <w:szCs w:val="24"/>
          <w:rtl/>
        </w:rPr>
        <w:drawing>
          <wp:inline distT="0" distB="0" distL="0" distR="0" wp14:anchorId="0D360823" wp14:editId="33694AE8">
            <wp:extent cx="3687842" cy="2286000"/>
            <wp:effectExtent l="0" t="0" r="0" b="0"/>
            <wp:docPr id="2099400018" name="Picture 20994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23" cy="228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C5E73" w14:textId="201D3DF7" w:rsidR="00795968" w:rsidRPr="007A6357" w:rsidRDefault="0054681A" w:rsidP="00380B4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الگوی به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دست آمده از آنالیز پراش پرتو ایکس پودر فریت شیشه</w:t>
      </w:r>
      <w:r w:rsidRPr="007A6357">
        <w:rPr>
          <w:rFonts w:ascii="Times New Roman" w:hAnsi="Times New Roman" w:cs="B Nazanin" w:hint="cs"/>
          <w:color w:val="000000" w:themeColor="text1"/>
          <w:rtl/>
        </w:rPr>
        <w:softHyphen/>
        <w:t>ی پایه</w:t>
      </w:r>
    </w:p>
    <w:p w14:paraId="71404056" w14:textId="77777777" w:rsidR="00B77DDB" w:rsidRPr="007A6357" w:rsidRDefault="00B77DDB" w:rsidP="00380B46">
      <w:pPr>
        <w:autoSpaceDE w:val="0"/>
        <w:autoSpaceDN w:val="0"/>
        <w:bidi/>
        <w:adjustRightInd w:val="0"/>
        <w:spacing w:after="0" w:line="360" w:lineRule="auto"/>
        <w:rPr>
          <w:rFonts w:ascii="Times New Roman" w:hAnsi="Times New Roman" w:cs="B Nazanin"/>
          <w:b/>
          <w:bCs/>
          <w:color w:val="000000" w:themeColor="text1"/>
          <w:sz w:val="24"/>
          <w:szCs w:val="24"/>
          <w:rtl/>
        </w:rPr>
      </w:pPr>
    </w:p>
    <w:p w14:paraId="48F105EC" w14:textId="2F76E9F8" w:rsidR="00B77DDB" w:rsidRPr="007A6357" w:rsidRDefault="00B77DDB" w:rsidP="00A204F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3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تصویر </w:t>
      </w:r>
      <w:r w:rsidRPr="007A6357">
        <w:rPr>
          <w:rFonts w:asciiTheme="majorBidi" w:hAnsiTheme="majorBidi" w:cs="Times New Roman"/>
          <w:color w:val="000000" w:themeColor="text1"/>
        </w:rPr>
        <w:t>FESEM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 و نمودار به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دست آمده از آنالیز </w:t>
      </w:r>
      <w:r w:rsidRPr="007A6357">
        <w:rPr>
          <w:rFonts w:asciiTheme="majorBidi" w:hAnsiTheme="majorBidi" w:cs="B Nazanin"/>
          <w:color w:val="000000" w:themeColor="text1"/>
        </w:rPr>
        <w:t>EDS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پودر</w:t>
      </w:r>
      <w:r w:rsidRPr="007A6357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فریت شیشه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4E3980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را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نشان </w:t>
      </w:r>
      <w:r w:rsidR="004E3980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می</w:t>
      </w:r>
      <w:r w:rsidR="004E3980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4E3980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دهد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. همان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طور که دیده می</w:t>
      </w:r>
      <w:r w:rsidR="00CE157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شود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ذرات پودر فریت شیشه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ای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صورت کاملاً مجزا از هم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باشند و هیچ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گونه اثری از آگلومره شدن آن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ها وجود ندارد.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نتایج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دست آمده از آنالیز </w:t>
      </w:r>
      <w:r w:rsidRPr="007A6357">
        <w:rPr>
          <w:rFonts w:asciiTheme="majorBidi" w:hAnsiTheme="majorBidi" w:cs="B Nazanin"/>
          <w:color w:val="000000" w:themeColor="text1"/>
        </w:rPr>
        <w:t>EDS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نیز حضور یون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سیلیسیم، آلومینیم، پتاسیم، سدیم و اکسیژن را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</w:rPr>
        <w:t>تأیید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کند. پیک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>های دیگر موجود در نمودار نشان دهنده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ی حضور عناصر کربن و طلا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ترتیب مربوط به زیرپایه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های کربنی و فلز مورد استفاده برای پوشش پودر مورد آنالیز است.</w:t>
      </w:r>
    </w:p>
    <w:p w14:paraId="617D111D" w14:textId="77777777" w:rsidR="00B77DDB" w:rsidRPr="007A6357" w:rsidRDefault="00B77DDB" w:rsidP="00A204F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16067255" w14:textId="77777777" w:rsidR="00B77DDB" w:rsidRPr="007A6357" w:rsidRDefault="00B77DDB" w:rsidP="00A204FB">
      <w:pPr>
        <w:bidi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r w:rsidRPr="007A6357">
        <w:rPr>
          <w:rFonts w:ascii="Times New Roman" w:hAnsi="Times New Roman" w:cs="Times New Roman"/>
          <w:noProof/>
          <w:color w:val="000000" w:themeColor="text1"/>
          <w:sz w:val="24"/>
          <w:szCs w:val="24"/>
          <w:rtl/>
        </w:rPr>
        <w:lastRenderedPageBreak/>
        <w:drawing>
          <wp:inline distT="0" distB="0" distL="0" distR="0" wp14:anchorId="548BEA79" wp14:editId="16AF0F2F">
            <wp:extent cx="2500600" cy="2486431"/>
            <wp:effectExtent l="0" t="0" r="0" b="0"/>
            <wp:docPr id="27" name="Picture 2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517" cy="248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980" w:rsidRPr="007A6357">
        <w:rPr>
          <w:rFonts w:ascii="Times New Roman" w:hAnsi="Times New Roman" w:cs="B Nazanin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 wp14:anchorId="54E62EC7" wp14:editId="1D9D64AF">
            <wp:extent cx="3403887" cy="250465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589" cy="25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F6D5" w14:textId="49E87BC5" w:rsidR="00B77DDB" w:rsidRPr="007A6357" w:rsidRDefault="00B77DDB" w:rsidP="00A204F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3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تصویر </w:t>
      </w:r>
      <w:r w:rsidRPr="007A6357">
        <w:rPr>
          <w:rFonts w:ascii="Times New Roman" w:hAnsi="Times New Roman" w:cs="B Nazanin"/>
          <w:color w:val="000000" w:themeColor="text1"/>
          <w:sz w:val="18"/>
          <w:szCs w:val="18"/>
        </w:rPr>
        <w:t>FESEM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</w:t>
      </w:r>
      <w:r w:rsidR="004E3980" w:rsidRPr="007A6357">
        <w:rPr>
          <w:rFonts w:ascii="Times New Roman" w:hAnsi="Times New Roman" w:cs="B Nazanin" w:hint="cs"/>
          <w:color w:val="000000" w:themeColor="text1"/>
          <w:rtl/>
        </w:rPr>
        <w:t>و نمودار آنالیز</w:t>
      </w:r>
      <w:r w:rsidR="004E3980" w:rsidRPr="007A6357">
        <w:rPr>
          <w:rFonts w:asciiTheme="majorBidi" w:hAnsiTheme="majorBidi" w:cs="B Nazanin" w:hint="cs"/>
          <w:color w:val="000000" w:themeColor="text1"/>
          <w:rtl/>
        </w:rPr>
        <w:t xml:space="preserve"> </w:t>
      </w:r>
      <w:r w:rsidR="004E3980" w:rsidRPr="007A6357">
        <w:rPr>
          <w:rFonts w:asciiTheme="majorBidi" w:hAnsiTheme="majorBidi" w:cs="B Nazanin"/>
          <w:color w:val="000000" w:themeColor="text1"/>
          <w:sz w:val="18"/>
          <w:szCs w:val="18"/>
        </w:rPr>
        <w:t>EDS</w:t>
      </w:r>
      <w:r w:rsidR="004E3980" w:rsidRPr="007A6357">
        <w:rPr>
          <w:rFonts w:asciiTheme="majorBidi" w:hAnsiTheme="majorBidi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</w:rPr>
        <w:t>پودر فریت شیشه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پایه</w:t>
      </w:r>
    </w:p>
    <w:p w14:paraId="4029EFF3" w14:textId="77777777" w:rsidR="004F636A" w:rsidRPr="007A6357" w:rsidRDefault="004F636A" w:rsidP="00A204F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</w:pPr>
    </w:p>
    <w:p w14:paraId="5975F596" w14:textId="679863D9" w:rsidR="00B77DDB" w:rsidRPr="007A6357" w:rsidRDefault="00B77DDB" w:rsidP="0060274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sz w:val="24"/>
          <w:szCs w:val="24"/>
          <w:lang w:bidi="fa-IR"/>
        </w:rPr>
      </w:pP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شکل </w:t>
      </w:r>
      <w:r w:rsidR="001F2FA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چگونگی توزیع اندازه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ی ذرات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پودر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فریت شیشه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="00AE39C1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را نشان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دهد.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با توجه به نتایج حاصل از این آنالیز مقدار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D90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برابر با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μm</w:t>
      </w:r>
      <w:r w:rsidR="00CE1577"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67/48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D50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برابر با </w:t>
      </w:r>
      <w:r w:rsidRPr="007A6357">
        <w:rPr>
          <w:rFonts w:asciiTheme="majorBidi" w:eastAsiaTheme="minorEastAsia" w:hAnsiTheme="majorBidi" w:cs="B Nazanin"/>
          <w:color w:val="000000" w:themeColor="text1"/>
          <w:lang w:bidi="fa-IR"/>
        </w:rPr>
        <w:t>μm</w:t>
      </w:r>
      <w:r w:rsidR="00CE1577"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92/19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باشد؛ که نشان دهنده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استفاده از اندازه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ی ذرات نسبتاً درشت برای تهیه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</w:t>
      </w:r>
      <w:r w:rsidR="004F636A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شیشه- سرامیک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است</w:t>
      </w:r>
      <w:r w:rsidR="0060274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تا با</w:t>
      </w:r>
      <w:r w:rsidR="0060274B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انجام کامل فرایند زینتر،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تهیه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="0060274B" w:rsidRPr="007A6357">
        <w:rPr>
          <w:rFonts w:asciiTheme="majorBidi" w:hAnsiTheme="majorBidi" w:cs="B Nazanin" w:hint="cs"/>
          <w:sz w:val="24"/>
          <w:szCs w:val="24"/>
          <w:rtl/>
          <w:lang w:bidi="fa-IR"/>
        </w:rPr>
        <w:t>شیشه- سرامیک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با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خواص مکانیکی مطلوب </w:t>
      </w:r>
      <w:r w:rsidR="0060274B" w:rsidRPr="007A6357">
        <w:rPr>
          <w:rFonts w:ascii="Vrinda" w:hAnsi="Vrinda" w:cs="B Nazanin" w:hint="cs"/>
          <w:sz w:val="24"/>
          <w:szCs w:val="24"/>
          <w:rtl/>
          <w:lang w:bidi="fa-IR"/>
        </w:rPr>
        <w:t>امکان پذیر شود</w:t>
      </w:r>
      <w:r w:rsidR="00721F22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</w:t>
      </w:r>
      <w:r w:rsidR="00721F22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</w:t>
      </w:r>
      <w:r w:rsidR="00142D78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11</w:t>
      </w:r>
      <w:r w:rsidR="00721F22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>.</w:t>
      </w:r>
    </w:p>
    <w:p w14:paraId="1D5B5BC7" w14:textId="77777777" w:rsidR="00190910" w:rsidRPr="007A6357" w:rsidRDefault="00190910" w:rsidP="00A204F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</w:pPr>
    </w:p>
    <w:p w14:paraId="54DCA46E" w14:textId="77777777" w:rsidR="00B77DDB" w:rsidRPr="007A6357" w:rsidRDefault="00B77DDB" w:rsidP="00A204F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7A6357">
        <w:rPr>
          <w:rFonts w:ascii="Times New Roman" w:hAnsi="Times New Roman" w:cs="B Nazanin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 wp14:anchorId="3A2C3FA1" wp14:editId="4E5A5672">
            <wp:extent cx="4072964" cy="2657475"/>
            <wp:effectExtent l="0" t="0" r="0" b="0"/>
            <wp:docPr id="2099400020" name="Picture 13" descr="۲۰۲۴۱۰۲۶_۱۳۲۸۰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۲۰۲۴۱۰۲۶_۱۳۲۸۰۸.jpg"/>
                    <pic:cNvPicPr/>
                  </pic:nvPicPr>
                  <pic:blipFill>
                    <a:blip r:embed="rId13" cstate="print">
                      <a:lum bright="15000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277" cy="265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E036" w14:textId="1946152B" w:rsidR="00B77DDB" w:rsidRPr="007A6357" w:rsidRDefault="00B77DDB" w:rsidP="00A204F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>شکل</w:t>
      </w:r>
      <w:r w:rsidR="00721F22" w:rsidRPr="007A6357">
        <w:rPr>
          <w:rFonts w:ascii="Times New Roman" w:hAnsi="Times New Roman" w:cs="B Nazanin" w:hint="cs"/>
          <w:color w:val="000000" w:themeColor="text1"/>
          <w:rtl/>
        </w:rPr>
        <w:t xml:space="preserve">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4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چگونگی توزیع اندازه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ذرات پودر فریت شیشه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پایه</w:t>
      </w:r>
    </w:p>
    <w:p w14:paraId="30523FB3" w14:textId="77777777" w:rsidR="004A2C9F" w:rsidRPr="007A6357" w:rsidRDefault="004A2C9F" w:rsidP="00A204F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B Nazanin"/>
          <w:b/>
          <w:bCs/>
          <w:color w:val="000000" w:themeColor="text1"/>
          <w:sz w:val="24"/>
          <w:szCs w:val="24"/>
          <w:rtl/>
        </w:rPr>
      </w:pPr>
    </w:p>
    <w:p w14:paraId="5E6285D3" w14:textId="4A7F7AF5" w:rsidR="004A2C9F" w:rsidRPr="007A6357" w:rsidRDefault="00CE1577" w:rsidP="00CE1577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lastRenderedPageBreak/>
        <w:t xml:space="preserve">3-2- </w:t>
      </w:r>
      <w:r w:rsidR="004A2C9F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بررسی فازی شیشه</w:t>
      </w:r>
      <w:r w:rsidR="004A2C9F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softHyphen/>
      </w:r>
      <w:r w:rsidR="004A2C9F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ی پایه</w:t>
      </w:r>
      <w:r w:rsidR="004A2C9F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softHyphen/>
      </w:r>
      <w:r w:rsidR="004A2C9F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ی عملیات گرمایی شده</w:t>
      </w:r>
    </w:p>
    <w:p w14:paraId="17885403" w14:textId="56AFE42C" w:rsidR="00EC6EAC" w:rsidRPr="007A6357" w:rsidRDefault="004A2C9F" w:rsidP="008C4BC0">
      <w:pPr>
        <w:bidi/>
        <w:spacing w:after="0" w:line="360" w:lineRule="auto"/>
        <w:jc w:val="both"/>
        <w:rPr>
          <w:rFonts w:ascii="Vrinda" w:hAnsi="Vrinda" w:cs="B Nazanin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با توجه به </w:t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الگوهای به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دست آمده از آنالیز پراش پرتو ایکس پودر شیشه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ی پایه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ی عملیات گرمایی شده در دمای پیک</w:t>
      </w:r>
      <w:r w:rsidRPr="007A6357">
        <w:rPr>
          <w:rFonts w:ascii="Times New Roman" w:eastAsia="AdvP4DF60E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های تبلور و ذوب آن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A34DB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A34DBC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A34DB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ترتیب در </w:t>
      </w:r>
      <w:r w:rsidR="00A34DBC" w:rsidRPr="007A6357">
        <w:rPr>
          <w:rFonts w:ascii="Times New Roman" w:hAnsi="Times New Roman" w:cs="B Nazanin"/>
          <w:color w:val="000000" w:themeColor="text1"/>
        </w:rPr>
        <w:t>C</w:t>
      </w:r>
      <w:r w:rsidR="00A34DBC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A34DBC" w:rsidRPr="007A6357">
        <w:rPr>
          <w:rFonts w:ascii="Vrinda" w:hAnsi="Vrinda" w:cs="B Nazanin" w:hint="cs"/>
          <w:color w:val="000000" w:themeColor="text1"/>
          <w:rtl/>
          <w:lang w:bidi="fa-IR"/>
        </w:rPr>
        <w:t>753</w:t>
      </w:r>
      <w:r w:rsidR="00A34DBC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و </w:t>
      </w:r>
      <w:r w:rsidR="00A34DBC" w:rsidRPr="007A6357">
        <w:rPr>
          <w:rFonts w:ascii="Times New Roman" w:hAnsi="Times New Roman" w:cs="B Nazanin"/>
          <w:color w:val="000000" w:themeColor="text1"/>
        </w:rPr>
        <w:t>C</w:t>
      </w:r>
      <w:r w:rsidR="00A34DBC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A34DBC" w:rsidRPr="007A6357">
        <w:rPr>
          <w:rFonts w:ascii="Vrinda" w:hAnsi="Vrinda" w:cs="B Nazanin" w:hint="cs"/>
          <w:color w:val="000000" w:themeColor="text1"/>
          <w:rtl/>
          <w:lang w:bidi="fa-IR"/>
        </w:rPr>
        <w:t>935</w:t>
      </w:r>
      <w:r w:rsidR="00A34DBC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A30FF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 شکل </w:t>
      </w:r>
      <w:r w:rsidR="001F2FA3" w:rsidRPr="007A6357">
        <w:rPr>
          <w:rFonts w:ascii="Times New Roman" w:eastAsia="AdvP4DF60E" w:hAnsi="Times New Roman" w:cs="B Nazanin" w:hint="cs"/>
          <w:color w:val="000000" w:themeColor="text1"/>
          <w:sz w:val="24"/>
          <w:szCs w:val="24"/>
          <w:rtl/>
          <w:lang w:bidi="fa-IR"/>
        </w:rPr>
        <w:t>5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و با استفاده از نرم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افزار </w:t>
      </w:r>
      <w:r w:rsidRPr="007A6357">
        <w:rPr>
          <w:rFonts w:ascii="Times New Roman" w:hAnsi="Times New Roman" w:cs="B Nazanin"/>
          <w:iCs/>
          <w:color w:val="000000" w:themeColor="text1"/>
        </w:rPr>
        <w:t>X'pert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توان دریافت که الگوی پراش پرتو ایکس نمونه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تهیه شده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تنها در تعداد محدودی پیک تفاوت دارند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و سه بازتاب اصلی فاز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>لوسایت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CE1577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(</w:t>
      </w:r>
      <w:r w:rsidR="00CE1577" w:rsidRPr="007A6357">
        <w:rPr>
          <w:rFonts w:ascii="Times New Roman" w:hAnsi="Times New Roman" w:cs="Times New Roman"/>
          <w:color w:val="000000" w:themeColor="text1"/>
          <w:lang w:bidi="fa-IR"/>
        </w:rPr>
        <w:t>KAlSi</w:t>
      </w:r>
      <w:r w:rsidR="00CE1577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2</w:t>
      </w:r>
      <w:r w:rsidR="00CE1577" w:rsidRPr="007A6357">
        <w:rPr>
          <w:rFonts w:ascii="Times New Roman" w:hAnsi="Times New Roman" w:cs="Times New Roman"/>
          <w:color w:val="000000" w:themeColor="text1"/>
          <w:lang w:bidi="fa-IR"/>
        </w:rPr>
        <w:t>O</w:t>
      </w:r>
      <w:r w:rsidR="00CE1577" w:rsidRPr="007A6357">
        <w:rPr>
          <w:rFonts w:ascii="Times New Roman" w:hAnsi="Times New Roman" w:cs="Times New Roman"/>
          <w:color w:val="000000" w:themeColor="text1"/>
          <w:vertAlign w:val="subscript"/>
          <w:lang w:bidi="fa-IR"/>
        </w:rPr>
        <w:t>6</w:t>
      </w:r>
      <w:r w:rsidR="00CE1577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)</w:t>
      </w:r>
      <w:r w:rsidRPr="007A6357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را در پیک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جذب در زوایای </w:t>
      </w:r>
      <w:r w:rsidR="00CE1577" w:rsidRPr="007A6357"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  <w:t>ɵ</w:t>
      </w:r>
      <w:r w:rsidR="008C4BC0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حدود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16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25 و 27 درجه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ترتیب بر روی صفحات بلوری (121)، (004) و (400) به روشنی نشان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دهند که مطابق با کارت استاندارد </w:t>
      </w:r>
      <w:r w:rsidRPr="007A6357">
        <w:rPr>
          <w:rFonts w:asciiTheme="majorBidi" w:hAnsiTheme="majorBidi" w:cs="Times New Roman"/>
          <w:color w:val="000000" w:themeColor="text1"/>
        </w:rPr>
        <w:t>JCPDS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شماره</w:t>
      </w:r>
      <w:r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ی 1147-071-01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هستند و بر تشکیل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فاز اصلی لوسایت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پس از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فرایند زینتر شیشه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دلالت دارند. در الگوهای پراش پرتو ایکس نمونه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های تهیه شده، علاوه بر سه بازتاب اصلی فاز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لوسایت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زوایای اشاره شده، پیک</w:t>
      </w:r>
      <w:r w:rsidR="00404FC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جذب دیگری نیز در زوایای </w:t>
      </w:r>
      <w:r w:rsidR="008C4BC0" w:rsidRPr="007A6357"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  <w:t>ɵ</w:t>
      </w:r>
      <w:r w:rsidR="008C4BC0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حدود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19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31 و 53 درجه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ترتیب بر روی صفحات 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بلوری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(100)، (332) و (732) قابل اشاره است که مطابق با کارت استاندارد </w:t>
      </w:r>
      <w:r w:rsidRPr="007A6357">
        <w:rPr>
          <w:rFonts w:asciiTheme="majorBidi" w:hAnsiTheme="majorBidi" w:cs="Times New Roman"/>
          <w:color w:val="000000" w:themeColor="text1"/>
        </w:rPr>
        <w:t>JCPDS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شماره</w:t>
      </w:r>
      <w:r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ی 0550-075-01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به تشکیل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فاز کلسیلیت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مکعبی مربوط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شود که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="00CE157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عنوان فاز فرعی </w:t>
      </w:r>
      <w:r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نیمه پایدار به</w:t>
      </w:r>
      <w:r w:rsidRPr="007A6357">
        <w:rPr>
          <w:rFonts w:ascii="Agency FB" w:eastAsiaTheme="minorEastAsia" w:hAnsi="Agency FB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 xml:space="preserve">صورت جزیی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در حین تبلور </w:t>
      </w:r>
      <w:r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 xml:space="preserve">فاز اصلی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لوسایت </w:t>
      </w:r>
      <w:r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تشکیل می</w:t>
      </w:r>
      <w:r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softHyphen/>
        <w:t>شود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 این فاز در دماهای زینتر پایین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تر تشکیل و معمولاً با افزایش کافی دما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و زمان فرایند زینتر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حذف خواهد شد</w:t>
      </w:r>
      <w:r w:rsidR="0075708F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، </w:t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="00EC6EAC"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طوری که در مورد نمونه</w:t>
      </w:r>
      <w:r w:rsidR="00EC6EAC"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با ترکیب استوکیومتری در </w:t>
      </w:r>
      <w:r w:rsidR="00EC6EA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دماهای بالاتر از </w:t>
      </w:r>
      <w:r w:rsidR="00EC6EAC" w:rsidRPr="007A6357">
        <w:rPr>
          <w:rFonts w:ascii="Times New Roman" w:hAnsi="Times New Roman" w:cs="Times New Roman"/>
          <w:iCs/>
          <w:color w:val="000000" w:themeColor="text1"/>
        </w:rPr>
        <w:t>C</w:t>
      </w:r>
      <w:r w:rsidR="00EC6EAC" w:rsidRPr="007A6357">
        <w:rPr>
          <w:rFonts w:ascii="Times New Roman" w:hAnsi="Times New Roman" w:cs="Times New Roman"/>
          <w:b/>
          <w:bCs/>
          <w:color w:val="000000" w:themeColor="text1"/>
          <w:vertAlign w:val="superscript"/>
          <w:rtl/>
        </w:rPr>
        <w:t>°</w:t>
      </w:r>
      <w:r w:rsidR="00EC6EAC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1000</w:t>
      </w:r>
      <w:r w:rsidR="00EC6EA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با افزایش زمان، مطابق </w:t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رابطه</w:t>
      </w:r>
      <w:r w:rsidR="00EC6EAC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1</w:t>
      </w:r>
      <w:r w:rsidR="00AC0F0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2</w:t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آلومینیوم و پتاسیم از ترکیب کلسیلیت خارج شده و لوسایت پایدار از کلسیلیت شروع به تشکیل شدن می</w:t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کند</w:t>
      </w:r>
      <w:r w:rsidR="0075708F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5708F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[38]</w:t>
      </w:r>
      <w:r w:rsidR="00EC6EA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. در این شرایط مقداری از پتاسیم خارج شده با آلومینا واکنش داده و باقیمانده آن مطابق </w:t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رابطه</w:t>
      </w:r>
      <w:r w:rsidR="00EC6EAC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1</w:t>
      </w:r>
      <w:r w:rsidR="00AC0F0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3</w:t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تبخیر می</w:t>
      </w:r>
      <w:r w:rsidR="00EC6EAC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EC6EA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شود: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C6EAC" w:rsidRPr="007A6357" w14:paraId="0B52D605" w14:textId="77777777" w:rsidTr="00354A5B">
        <w:tc>
          <w:tcPr>
            <w:tcW w:w="4788" w:type="dxa"/>
            <w:vAlign w:val="center"/>
          </w:tcPr>
          <w:p w14:paraId="640BA8FD" w14:textId="0D1D2ADD" w:rsidR="00EC6EAC" w:rsidRPr="007A6357" w:rsidRDefault="00CE1577" w:rsidP="00DB72E2">
            <w:pPr>
              <w:bidi/>
              <w:spacing w:line="360" w:lineRule="auto"/>
              <w:jc w:val="center"/>
              <w:rPr>
                <w:rFonts w:asciiTheme="majorBidi" w:eastAsiaTheme="minorEastAsia" w:hAnsiTheme="majorBidi" w:cs="B Nazanin"/>
                <w:sz w:val="28"/>
                <w:szCs w:val="28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12</w:t>
            </w:r>
          </w:p>
        </w:tc>
        <w:tc>
          <w:tcPr>
            <w:tcW w:w="4788" w:type="dxa"/>
            <w:vAlign w:val="center"/>
          </w:tcPr>
          <w:p w14:paraId="2E5EF111" w14:textId="77777777" w:rsidR="00EC6EAC" w:rsidRPr="007A6357" w:rsidRDefault="00EC6EAC" w:rsidP="00DB72E2">
            <w:pPr>
              <w:spacing w:line="360" w:lineRule="auto"/>
              <w:jc w:val="center"/>
              <w:rPr>
                <w:rFonts w:eastAsiaTheme="minorEastAsia"/>
                <w:sz w:val="22"/>
                <w:szCs w:val="22"/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KAlSiO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4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bidi="fa-IR"/>
                  </w:rPr>
                  <m:t>→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  <w:vertAlign w:val="subscript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K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O+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  <w:vertAlign w:val="subscript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Al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3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  <w:vertAlign w:val="subscript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vertAlign w:val="subscript"/>
                        <w:lang w:bidi="fa-IR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KAlSi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6</m:t>
                </m:r>
              </m:oMath>
            </m:oMathPara>
          </w:p>
        </w:tc>
      </w:tr>
      <w:tr w:rsidR="00EC6EAC" w:rsidRPr="007A6357" w14:paraId="5C95DC35" w14:textId="77777777" w:rsidTr="00354A5B">
        <w:trPr>
          <w:trHeight w:val="810"/>
        </w:trPr>
        <w:tc>
          <w:tcPr>
            <w:tcW w:w="4788" w:type="dxa"/>
            <w:vAlign w:val="center"/>
          </w:tcPr>
          <w:p w14:paraId="03E9442E" w14:textId="609F5140" w:rsidR="00EC6EAC" w:rsidRPr="007A6357" w:rsidRDefault="00CE1577" w:rsidP="00DB72E2">
            <w:pPr>
              <w:bidi/>
              <w:spacing w:line="360" w:lineRule="auto"/>
              <w:jc w:val="center"/>
              <w:rPr>
                <w:rFonts w:asciiTheme="majorBidi" w:eastAsiaTheme="minorEastAsia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13</w:t>
            </w:r>
          </w:p>
        </w:tc>
        <w:tc>
          <w:tcPr>
            <w:tcW w:w="4788" w:type="dxa"/>
            <w:vAlign w:val="center"/>
          </w:tcPr>
          <w:p w14:paraId="26E93B54" w14:textId="77777777" w:rsidR="00EC6EAC" w:rsidRPr="007A6357" w:rsidRDefault="006F4C3E" w:rsidP="00DB72E2">
            <w:pPr>
              <w:spacing w:line="360" w:lineRule="auto"/>
              <w:jc w:val="center"/>
              <w:rPr>
                <w:rFonts w:eastAsia="Times New Roman" w:cs="B Nazanin"/>
                <w:color w:val="000000" w:themeColor="text1"/>
                <w:sz w:val="22"/>
                <w:szCs w:val="22"/>
                <w:lang w:bidi="fa-IR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Theme="minorEastAsia"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K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O+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Theme="minorEastAsia"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  <m:t>11</m:t>
                    </m:r>
                  </m:num>
                  <m:den>
                    <m:r>
                      <w:rPr>
                        <w:rFonts w:ascii="Cambria Math" w:eastAsiaTheme="minorEastAsia"/>
                        <w:color w:val="000000" w:themeColor="text1"/>
                        <w:sz w:val="22"/>
                        <w:szCs w:val="22"/>
                        <w:vertAlign w:val="subscript"/>
                        <w:lang w:bidi="fa-IR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Al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O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3</m:t>
                </m:r>
                <m: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→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KAl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11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O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17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+K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z w:val="22"/>
                    <w:szCs w:val="22"/>
                    <w:lang w:bidi="fa-IR"/>
                  </w:rPr>
                  <m:t>O↑</m:t>
                </m:r>
              </m:oMath>
            </m:oMathPara>
          </w:p>
        </w:tc>
      </w:tr>
    </w:tbl>
    <w:p w14:paraId="01BEBAEB" w14:textId="047E4B60" w:rsidR="00EC6EAC" w:rsidRPr="007A6357" w:rsidRDefault="00EC6EAC" w:rsidP="00496A5E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حذف فاز بلوری کلسیلیت به دو دلیل قابل توجیه است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دلیل اول مطابق با رابطه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1</w:t>
      </w:r>
      <w:r w:rsidR="00AC0F0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4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 انجام واکنش</w:t>
      </w:r>
      <w:r w:rsidR="00CE7D74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های نفوذی این فاز با سیلیکات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های قلیایی برای تشکیل فاز لوسایت مربوط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شود؛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طوری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که افزایش دما سبب کاهش شدت فاز کلسیلیت خواهد شد. دلیل دوم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تواند مرتبط با تبلور فاز لوسایت باشد؛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طوری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که بلورهای لوسایت بر روی بلورهای کلسیلیت رشد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کنند و در واقع فاز کلسیلیت در داخل فاز لوسایت حل می‌شود.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همین دلیل پرتوهای ایکس کلسیلیت حبس شده در لوسایت، شناسایی نشده و شدت فاز کلسیلیت در الگوهای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پراش پرتو ایکس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کاهش یافته است.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هم</w:t>
      </w:r>
      <w:r w:rsidR="00496A5E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چنین مطابق با شکل </w:t>
      </w:r>
      <w:r w:rsidR="002F24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5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با افزایش</w:t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دما به دلیل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t>تشکیل مکان</w:t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softHyphen/>
        <w:t>های جوانه زنی بیش</w:t>
      </w:r>
      <w:r w:rsidR="00496A5E" w:rsidRPr="007A6357">
        <w:rPr>
          <w:rFonts w:ascii="Vrinda" w:hAnsi="Vrinda" w:cs="B Nazanin"/>
          <w:sz w:val="24"/>
          <w:szCs w:val="24"/>
          <w:rtl/>
          <w:lang w:bidi="fa-IR"/>
        </w:rPr>
        <w:softHyphen/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t>تر برای تبلور لوسایت،</w:t>
      </w:r>
      <w:r w:rsidR="0084081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شدت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فاز</w:t>
      </w:r>
      <w:r w:rsidR="0084081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4081F" w:rsidRPr="007A6357">
        <w:rPr>
          <w:rFonts w:ascii="Vrinda" w:hAnsi="Vrinda" w:cs="B Nazanin" w:hint="cs"/>
          <w:sz w:val="24"/>
          <w:szCs w:val="24"/>
          <w:rtl/>
          <w:lang w:bidi="fa-IR"/>
        </w:rPr>
        <w:t>لوسایت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t>افزایش می</w:t>
      </w:r>
      <w:r w:rsidR="00496A5E" w:rsidRPr="007A6357">
        <w:rPr>
          <w:rFonts w:ascii="Vrinda" w:hAnsi="Vrinda" w:cs="B Nazanin" w:hint="cs"/>
          <w:sz w:val="24"/>
          <w:szCs w:val="24"/>
          <w:rtl/>
          <w:lang w:bidi="fa-IR"/>
        </w:rPr>
        <w:softHyphen/>
        <w:t>یابد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496A5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12</w:t>
      </w:r>
      <w:r w:rsidR="00496A5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496A5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C6EAC" w:rsidRPr="007A6357" w14:paraId="1C7C1711" w14:textId="77777777" w:rsidTr="00354A5B">
        <w:trPr>
          <w:trHeight w:val="549"/>
        </w:trPr>
        <w:tc>
          <w:tcPr>
            <w:tcW w:w="4788" w:type="dxa"/>
            <w:vAlign w:val="center"/>
          </w:tcPr>
          <w:p w14:paraId="0D1587F1" w14:textId="4B9A375D" w:rsidR="00EC6EAC" w:rsidRPr="007A6357" w:rsidRDefault="00043308" w:rsidP="00DB72E2">
            <w:pPr>
              <w:bidi/>
              <w:spacing w:line="360" w:lineRule="auto"/>
              <w:jc w:val="center"/>
              <w:rPr>
                <w:rFonts w:asciiTheme="majorBidi" w:eastAsiaTheme="minorEastAsia" w:hAnsiTheme="majorBidi" w:cs="B Nazanin"/>
                <w:sz w:val="28"/>
                <w:szCs w:val="28"/>
                <w:rtl/>
                <w:lang w:bidi="fa-IR"/>
              </w:rPr>
            </w:pPr>
            <w:r w:rsidRPr="007A6357">
              <w:rPr>
                <w:rFonts w:asciiTheme="majorBidi" w:hAnsiTheme="majorBidi" w:cs="B Nazanin" w:hint="cs"/>
                <w:rtl/>
                <w:lang w:bidi="fa-IR"/>
              </w:rPr>
              <w:t>رابطه</w:t>
            </w:r>
            <w:r w:rsidRPr="007A6357">
              <w:rPr>
                <w:rFonts w:asciiTheme="majorBidi" w:hAnsiTheme="majorBidi" w:cs="B Nazanin"/>
                <w:rtl/>
                <w:lang w:bidi="fa-IR"/>
              </w:rPr>
              <w:softHyphen/>
            </w:r>
            <w:r w:rsidRPr="007A6357">
              <w:rPr>
                <w:rFonts w:asciiTheme="majorBidi" w:hAnsiTheme="majorBidi" w:cs="B Nazanin" w:hint="cs"/>
                <w:rtl/>
                <w:lang w:bidi="fa-IR"/>
              </w:rPr>
              <w:t>ی 14</w:t>
            </w:r>
          </w:p>
        </w:tc>
        <w:tc>
          <w:tcPr>
            <w:tcW w:w="4788" w:type="dxa"/>
            <w:vAlign w:val="center"/>
          </w:tcPr>
          <w:p w14:paraId="0E0CCF5F" w14:textId="77777777" w:rsidR="00EC6EAC" w:rsidRPr="007A6357" w:rsidRDefault="00EC6EAC" w:rsidP="00DB72E2">
            <w:pPr>
              <w:spacing w:line="360" w:lineRule="auto"/>
              <w:jc w:val="center"/>
              <w:rPr>
                <w:rFonts w:eastAsiaTheme="minorEastAsia"/>
                <w:sz w:val="22"/>
                <w:szCs w:val="22"/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KAlSiO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4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+SiO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  <w:lang w:bidi="fa-IR"/>
                  </w:rPr>
                  <m:t>→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KAlSi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2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lang w:bidi="fa-IR"/>
                  </w:rPr>
                  <m:t>O</m:t>
                </m:r>
                <m:r>
                  <m:rPr>
                    <m:nor/>
                  </m:rPr>
                  <w:rPr>
                    <w:rFonts w:eastAsiaTheme="minorEastAsia"/>
                    <w:sz w:val="22"/>
                    <w:szCs w:val="22"/>
                    <w:vertAlign w:val="subscript"/>
                    <w:lang w:bidi="fa-IR"/>
                  </w:rPr>
                  <m:t>6</m:t>
                </m:r>
              </m:oMath>
            </m:oMathPara>
          </w:p>
        </w:tc>
      </w:tr>
    </w:tbl>
    <w:p w14:paraId="70877FC3" w14:textId="77777777" w:rsidR="00A45FFC" w:rsidRPr="007A6357" w:rsidRDefault="00A45FFC" w:rsidP="00496A5E">
      <w:pPr>
        <w:bidi/>
        <w:spacing w:after="0" w:line="240" w:lineRule="auto"/>
        <w:jc w:val="both"/>
        <w:rPr>
          <w:rFonts w:ascii="Times New Roman" w:hAnsi="Times New Roman" w:cs="B Nazanin"/>
          <w:color w:val="FF0000"/>
          <w:sz w:val="28"/>
          <w:szCs w:val="28"/>
        </w:rPr>
      </w:pPr>
    </w:p>
    <w:p w14:paraId="193D597F" w14:textId="77777777" w:rsidR="004A2C9F" w:rsidRPr="007A6357" w:rsidRDefault="004A2C9F" w:rsidP="00DB72E2">
      <w:pPr>
        <w:bidi/>
        <w:spacing w:after="0" w:line="360" w:lineRule="auto"/>
        <w:jc w:val="center"/>
        <w:rPr>
          <w:rFonts w:ascii="Vrinda" w:hAnsi="Vrinda" w:cs="B Nazanin"/>
          <w:sz w:val="28"/>
          <w:szCs w:val="28"/>
          <w:rtl/>
          <w:lang w:bidi="fa-IR"/>
        </w:rPr>
      </w:pPr>
      <w:r w:rsidRPr="007A6357">
        <w:rPr>
          <w:rFonts w:ascii="Vrinda" w:hAnsi="Vrinda" w:cs="B Nazanin"/>
          <w:noProof/>
          <w:sz w:val="28"/>
          <w:szCs w:val="28"/>
          <w:rtl/>
        </w:rPr>
        <w:drawing>
          <wp:inline distT="0" distB="0" distL="0" distR="0" wp14:anchorId="49135D28" wp14:editId="78A9DC4A">
            <wp:extent cx="3194599" cy="2691017"/>
            <wp:effectExtent l="0" t="0" r="0" b="0"/>
            <wp:docPr id="58" name="Picture 30" descr="XRD پیک ذوب و تبلو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D پیک ذوب و تبلور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599" cy="269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F2823" w14:textId="0923490F" w:rsidR="004A2C9F" w:rsidRPr="007A6357" w:rsidRDefault="004A2C9F" w:rsidP="00635013">
      <w:pPr>
        <w:bidi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5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الگوهای به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دست آمده از آنالیز پراش پرتو ایکس پودر شیشه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پایه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عملیات گرمایی شده در دمای پیک</w:t>
      </w:r>
      <w:r w:rsidR="00921C75" w:rsidRPr="007A6357">
        <w:rPr>
          <w:rFonts w:ascii="Times New Roman" w:hAnsi="Times New Roman" w:cs="B Nazanin" w:hint="cs"/>
          <w:color w:val="000000" w:themeColor="text1"/>
          <w:rtl/>
        </w:rPr>
        <w:t>‌</w:t>
      </w:r>
      <w:r w:rsidRPr="007A6357">
        <w:rPr>
          <w:rFonts w:ascii="Times New Roman" w:hAnsi="Times New Roman" w:cs="B Nazanin" w:hint="cs"/>
          <w:color w:val="000000" w:themeColor="text1"/>
          <w:rtl/>
        </w:rPr>
        <w:t>های تبلور و ذوب</w:t>
      </w:r>
    </w:p>
    <w:p w14:paraId="31D3C01A" w14:textId="77777777" w:rsidR="004A2C9F" w:rsidRPr="007A6357" w:rsidRDefault="004A2C9F" w:rsidP="00496A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Vrinda" w:hAnsi="Vrinda" w:cs="B Nazanin"/>
          <w:color w:val="000000" w:themeColor="text1"/>
          <w:sz w:val="28"/>
          <w:szCs w:val="28"/>
          <w:rtl/>
          <w:lang w:bidi="fa-IR"/>
        </w:rPr>
      </w:pPr>
    </w:p>
    <w:p w14:paraId="237D62D0" w14:textId="34DB3EB3" w:rsidR="00637159" w:rsidRPr="007A6357" w:rsidRDefault="00043308" w:rsidP="00043308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3-3- </w:t>
      </w:r>
      <w:r w:rsidR="00637159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بررسی ویژگی</w:t>
      </w:r>
      <w:r w:rsidR="00637159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softHyphen/>
        <w:t xml:space="preserve">های </w:t>
      </w:r>
      <w:bookmarkStart w:id="2" w:name="_Hlk225203785"/>
      <w:r w:rsidR="00637159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شیشه- سرامیک لوسایت</w:t>
      </w:r>
      <w:bookmarkEnd w:id="2"/>
    </w:p>
    <w:p w14:paraId="4533302A" w14:textId="5A011ABD" w:rsidR="0040384A" w:rsidRPr="007A6357" w:rsidRDefault="00043308" w:rsidP="00043308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3-3-1- </w:t>
      </w:r>
      <w:bookmarkStart w:id="3" w:name="_Hlk225203768"/>
      <w:r w:rsidR="0040384A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ویژگی</w:t>
      </w:r>
      <w:r w:rsidR="0040384A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softHyphen/>
      </w:r>
      <w:r w:rsidR="0040384A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های </w:t>
      </w:r>
      <w:r w:rsidR="005F0C1B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فیز</w:t>
      </w:r>
      <w:r w:rsidR="0040384A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یکی</w:t>
      </w:r>
      <w:bookmarkEnd w:id="3"/>
    </w:p>
    <w:p w14:paraId="7E2E08FE" w14:textId="5B092F67" w:rsidR="001E5AE7" w:rsidRPr="007A6357" w:rsidRDefault="001E5AE7" w:rsidP="00043308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FF0000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در ساخت شیشه- سرامیک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های دندانی، مقدار درصد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جذب آب و درصد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انقباض خطی از اهمیت ویژه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ای برخوردار است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744EA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با توجه به این</w:t>
      </w:r>
      <w:r w:rsidR="00744EAF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744EA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که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مطابق با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شکل </w:t>
      </w:r>
      <w:r w:rsidR="001F2FA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6</w:t>
      </w:r>
      <w:r w:rsidR="0063501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-ب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میزان انقباض خطی شیشه- سرامیک لوسایت تهیه شده در محدوده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دمایی مورد بررسی در حدود 5/12 تا 5/13 درصد است؛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توان گفت از زینترپذیری نسبتاً خوبی برخوردار </w:t>
      </w:r>
      <w:r w:rsidR="00744EA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است.</w:t>
      </w:r>
    </w:p>
    <w:p w14:paraId="471BECB6" w14:textId="763B91C8" w:rsidR="001E5AE7" w:rsidRPr="007A6357" w:rsidRDefault="001E5AE7" w:rsidP="00043308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هم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چنین از آن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جایی که نیروی محرکه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زینتر، کاهش مساحت سطح ذرات است و در شیشه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ها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و شیشه- سرامیک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این کاهش از طریق سازوکار جریان ناروان و در نتیجه گرانروی پایین فاز شیشه در کم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ترین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میزان جذب آب و بیش</w:t>
      </w:r>
      <w:r w:rsidRPr="007A6357">
        <w:rPr>
          <w:rFonts w:ascii="Vrinda" w:hAnsi="Vrinda" w:cs="B Nazanin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ترین مقدار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انقباض خطی صورت می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گیرد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می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توان گفت تشدید این جریان و در نتیجه تسریع فرایند انتقال جرم، زینتر مؤثرتری را به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همراه دارد </w:t>
      </w:r>
      <w:r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8D1C0D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39</w:t>
      </w:r>
      <w:r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بایستی در نظر داشت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، فرایند تبلور در تقابل با فرایند زینتر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چنان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چه پیش از تکمیل فرایند زینتر پودر، تبلور رخ دهد؛ گرانروی شبکه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شیشه بالا رفته و مانع از نفوذ فاز مایع به داخل تخلخل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ها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شود و در نتیجه قابلیت زینترپذیری کاهش 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یابد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56C27C79" w14:textId="7BAE8F8A" w:rsidR="001E5AE7" w:rsidRPr="007A6357" w:rsidRDefault="001E5AE7" w:rsidP="00043308">
      <w:pPr>
        <w:bidi/>
        <w:spacing w:after="0" w:line="360" w:lineRule="auto"/>
        <w:jc w:val="both"/>
        <w:rPr>
          <w:rFonts w:ascii="Vrinda" w:hAnsi="Vrinda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بر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این اساس با توجه به این که مطابق شکل </w:t>
      </w:r>
      <w:r w:rsidR="001F2FA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6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 دمای </w:t>
      </w:r>
      <w:bookmarkStart w:id="4" w:name="_Hlk189937272"/>
      <w:r w:rsidRPr="007A6357">
        <w:rPr>
          <w:rFonts w:ascii="Times New Roman" w:hAnsi="Times New Roman" w:cs="Times New Roman"/>
          <w:color w:val="000000" w:themeColor="text1"/>
        </w:rPr>
        <w:t>C</w:t>
      </w:r>
      <w:bookmarkStart w:id="5" w:name="_Hlk189937542"/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bookmarkEnd w:id="5"/>
      <w:r w:rsidRPr="007A6357">
        <w:rPr>
          <w:rFonts w:ascii="Times New Roman" w:hAnsi="Times New Roman" w:cs="B Nazanin"/>
          <w:color w:val="000000" w:themeColor="text1"/>
          <w:rtl/>
          <w:lang w:bidi="fa-IR"/>
        </w:rPr>
        <w:t>800</w:t>
      </w:r>
      <w:bookmarkEnd w:id="4"/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کم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ترین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میزان جذب آب و بیش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ترین مقدار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انقباض خطی 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شیشه- سرامیک لوسایت تهیه شده دیده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شود، این دما به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عنوان دمای بهینه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ی زینتر برای بررسی ویژگی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های این شیشه- سرامیک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تعیین شد.</w:t>
      </w:r>
    </w:p>
    <w:p w14:paraId="0E4833BE" w14:textId="77777777" w:rsidR="006D4852" w:rsidRPr="007A6357" w:rsidRDefault="006D4852" w:rsidP="00043308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</w:p>
    <w:p w14:paraId="02F5B2FB" w14:textId="29E9ADA9" w:rsidR="00637159" w:rsidRPr="007A6357" w:rsidRDefault="00D770A5" w:rsidP="00DB72E2">
      <w:pPr>
        <w:bidi/>
        <w:spacing w:after="0" w:line="360" w:lineRule="auto"/>
        <w:jc w:val="center"/>
        <w:rPr>
          <w:rFonts w:asciiTheme="majorBidi" w:eastAsiaTheme="minorEastAsia" w:hAnsiTheme="majorBidi" w:cs="B Nazanin"/>
          <w:sz w:val="28"/>
          <w:szCs w:val="28"/>
          <w:rtl/>
          <w:lang w:bidi="fa-IR"/>
        </w:rPr>
      </w:pPr>
      <w:r w:rsidRPr="007A6357">
        <w:rPr>
          <w:noProof/>
        </w:rPr>
        <w:drawing>
          <wp:inline distT="0" distB="0" distL="0" distR="0" wp14:anchorId="10F2A36A" wp14:editId="30ABFFDB">
            <wp:extent cx="2705100" cy="200025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6D4852" w:rsidRPr="007A6357">
        <w:rPr>
          <w:rFonts w:asciiTheme="majorBidi" w:eastAsiaTheme="minorEastAsia" w:hAnsiTheme="majorBidi" w:cs="B Nazanin"/>
          <w:noProof/>
          <w:sz w:val="28"/>
          <w:szCs w:val="28"/>
          <w:rtl/>
        </w:rPr>
        <w:t xml:space="preserve"> </w:t>
      </w:r>
      <w:r w:rsidR="00122957" w:rsidRPr="007A6357">
        <w:rPr>
          <w:noProof/>
        </w:rPr>
        <w:drawing>
          <wp:inline distT="0" distB="0" distL="0" distR="0" wp14:anchorId="04B7E618" wp14:editId="518336DF">
            <wp:extent cx="2857500" cy="1990725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6DFE814" w14:textId="77777777" w:rsidR="006D4852" w:rsidRPr="007A6357" w:rsidRDefault="006D4852" w:rsidP="00DB72E2">
      <w:pPr>
        <w:bidi/>
        <w:spacing w:after="0" w:line="360" w:lineRule="auto"/>
        <w:ind w:left="720" w:firstLine="720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(الف)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        (ب)</w:t>
      </w:r>
    </w:p>
    <w:p w14:paraId="76D71723" w14:textId="2280755B" w:rsidR="00637159" w:rsidRPr="007A6357" w:rsidRDefault="00637159" w:rsidP="009E697D">
      <w:pPr>
        <w:bidi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6</w:t>
      </w:r>
      <w:r w:rsidR="00496A5E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</w:t>
      </w:r>
      <w:r w:rsidR="008D1B3C" w:rsidRPr="007A6357">
        <w:rPr>
          <w:rFonts w:ascii="Times New Roman" w:hAnsi="Times New Roman" w:cs="B Nazanin" w:hint="cs"/>
          <w:color w:val="000000" w:themeColor="text1"/>
          <w:rtl/>
        </w:rPr>
        <w:t xml:space="preserve">الف) 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تغییرات درصد جذب آب </w:t>
      </w:r>
      <w:r w:rsidR="008D1B3C" w:rsidRPr="007A6357">
        <w:rPr>
          <w:rFonts w:ascii="Times New Roman" w:hAnsi="Times New Roman" w:cs="B Nazanin" w:hint="cs"/>
          <w:color w:val="000000" w:themeColor="text1"/>
          <w:rtl/>
        </w:rPr>
        <w:t xml:space="preserve">ب) تغییرات درصد انقباض خطی </w:t>
      </w:r>
      <w:r w:rsidRPr="007A6357">
        <w:rPr>
          <w:rFonts w:ascii="Times New Roman" w:hAnsi="Times New Roman" w:cs="B Nazanin" w:hint="cs"/>
          <w:color w:val="000000" w:themeColor="text1"/>
          <w:rtl/>
        </w:rPr>
        <w:t>شیشه- سرامیک لوسایت تهیه شده در دماهای بیشینه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گوناگون</w:t>
      </w:r>
    </w:p>
    <w:p w14:paraId="2157CBDA" w14:textId="40341C53" w:rsidR="001E5AE7" w:rsidRPr="007A6357" w:rsidRDefault="001E5AE7" w:rsidP="00DB72E2">
      <w:pPr>
        <w:bidi/>
        <w:spacing w:after="0" w:line="360" w:lineRule="auto"/>
        <w:jc w:val="center"/>
        <w:rPr>
          <w:rFonts w:ascii="Times New Roman" w:hAnsi="Times New Roman" w:cs="B Nazanin"/>
          <w:b/>
          <w:bCs/>
          <w:color w:val="000000" w:themeColor="text1"/>
          <w:sz w:val="24"/>
          <w:szCs w:val="24"/>
          <w:rtl/>
        </w:rPr>
      </w:pPr>
    </w:p>
    <w:p w14:paraId="43E33348" w14:textId="147FB6C6" w:rsidR="005B5D2E" w:rsidRPr="007A6357" w:rsidRDefault="001E5AE7" w:rsidP="00912910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فرایند زینتر با افزایش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جریان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ناروان فاز شیشه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ای شروع و در یک دمای مشخص و در بیشینه مقدار دانسیته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بالک کامل می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شود </w:t>
      </w:r>
      <w:r w:rsidR="00D222E7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[</w:t>
      </w:r>
      <w:r w:rsidR="009422DF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40</w:t>
      </w:r>
      <w:r w:rsidR="00D222E7" w:rsidRPr="007A6357">
        <w:rPr>
          <w:rFonts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B5D2E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مطابق با شکل </w:t>
      </w:r>
      <w:r w:rsidR="001F2FA3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7</w:t>
      </w:r>
      <w:r w:rsidR="00CA54F2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-الف</w:t>
      </w:r>
      <w:r w:rsidR="005B5D2E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افزایش ابتدایی دانسیته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ی بالک نمونه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 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با افزایش دما به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دلیل تشدید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سازوکار جریان ناروان و کاهش</w:t>
      </w:r>
      <w:r w:rsidR="005B5D2E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گرانروی 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فاز زمینه و عبور از شروع محدوده</w:t>
      </w:r>
      <w:r w:rsidR="005B5D2E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دمای تبلور شیشه- سرامیک</w:t>
      </w:r>
      <w:r w:rsidR="003521C5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(</w:t>
      </w:r>
      <w:r w:rsidR="003521C5" w:rsidRPr="007A6357">
        <w:rPr>
          <w:rFonts w:ascii="Times New Roman" w:hAnsi="Times New Roman" w:cs="B Nazanin"/>
          <w:color w:val="000000" w:themeColor="text1"/>
        </w:rPr>
        <w:t>C</w:t>
      </w:r>
      <w:r w:rsidR="003521C5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3521C5" w:rsidRPr="007A6357">
        <w:rPr>
          <w:rFonts w:ascii="Vrinda" w:hAnsi="Vrinda" w:cs="B Nazanin" w:hint="cs"/>
          <w:color w:val="000000" w:themeColor="text1"/>
          <w:rtl/>
          <w:lang w:bidi="fa-IR"/>
        </w:rPr>
        <w:t>753</w:t>
      </w:r>
      <w:r w:rsidR="003521C5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)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است </w:t>
      </w:r>
      <w:r w:rsidR="005B5D2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95681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39</w:t>
      </w:r>
      <w:r w:rsidR="005B5D2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در مرحله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بعد، </w:t>
      </w:r>
      <w:r w:rsidR="005B5D2E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افزایش مقدار فازهای بلوری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از 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جریان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ناروان فاز شیشه جلوگیری می</w:t>
      </w:r>
      <w:r w:rsidR="005B5D2E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کند و منجر به کاهش دانسیته می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شود </w:t>
      </w:r>
      <w:r w:rsidR="005B5D2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95681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</w:t>
      </w:r>
      <w:r w:rsidR="009422D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1</w:t>
      </w:r>
      <w:r w:rsidR="005B5D2E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5B5D2E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5B5D2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با این</w:t>
      </w:r>
      <w:r w:rsidR="005B5D2E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حال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با ادامه</w:t>
      </w:r>
      <w:r w:rsidR="005B5D2E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ی افزایش دما و گذر از محدوده</w:t>
      </w:r>
      <w:r w:rsidR="005B5D2E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ی دمای پیک ذوب فازهای بلوری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شیشه- سرامیک</w:t>
      </w:r>
      <w:r w:rsidR="003521C5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(</w:t>
      </w:r>
      <w:r w:rsidR="003521C5" w:rsidRPr="007A6357">
        <w:rPr>
          <w:rFonts w:ascii="Times New Roman" w:hAnsi="Times New Roman" w:cs="B Nazanin"/>
          <w:color w:val="000000" w:themeColor="text1"/>
        </w:rPr>
        <w:t>C</w:t>
      </w:r>
      <w:r w:rsidR="003521C5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3521C5" w:rsidRPr="007A6357">
        <w:rPr>
          <w:rFonts w:ascii="Vrinda" w:hAnsi="Vrinda" w:cs="B Nazanin" w:hint="cs"/>
          <w:color w:val="000000" w:themeColor="text1"/>
          <w:rtl/>
          <w:lang w:bidi="fa-IR"/>
        </w:rPr>
        <w:t>935</w:t>
      </w:r>
      <w:r w:rsidR="003521C5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)</w:t>
      </w:r>
      <w:r w:rsidR="005B5D2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با توجه به نتایج آنالیز </w:t>
      </w:r>
      <w:r w:rsidR="005B5D2E" w:rsidRPr="007A6357">
        <w:rPr>
          <w:rFonts w:asciiTheme="majorBidi" w:eastAsiaTheme="minorEastAsia" w:hAnsiTheme="majorBidi" w:cs="B Nazanin"/>
          <w:lang w:bidi="fa-IR"/>
        </w:rPr>
        <w:t>DTA</w:t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در شکل </w:t>
      </w:r>
      <w:r w:rsidR="009E697D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1</w:t>
      </w:r>
      <w:r w:rsidR="005B5D2E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دانسیته</w:t>
      </w:r>
      <w:r w:rsidR="005B5D2E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5B5D2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بالک افزایش یافته است.</w:t>
      </w:r>
    </w:p>
    <w:p w14:paraId="7C9E272F" w14:textId="21675BEA" w:rsidR="001F2FA3" w:rsidRPr="007A6357" w:rsidRDefault="001F2FA3" w:rsidP="001F2FA3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با توجه به شکل 7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بیشینه دانسیته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بالک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شیشه- سرامیک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لوسایت حاصل در حدود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lang w:bidi="fa-IR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lang w:bidi="fa-IR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lang w:bidi="fa-IR"/>
                  </w:rPr>
                  <m:t>cm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lang w:bidi="fa-IR"/>
                  </w:rPr>
                  <m:t>3</m:t>
                </m:r>
              </m:sup>
            </m:sSup>
          </m:den>
        </m:f>
      </m:oMath>
      <w:r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rtl/>
        </w:rPr>
        <w:t>6/2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دانسیته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ی نسبی آن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ها در محدوده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 66 تا 96 درصد است که نشان دهنده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تراکم نسبتاً مناسب آن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 در حین زینتر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باشد. در پژوهشی مشابه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اتا و همکاران 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3</w:t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]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با تغییر در استوکیومتری ترکیب لوسایت از طریق جایگزینی 5 درصد وزنی کربنات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های لیتیم و سدیم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صورت جداگانه با اکسید سیلیسیم،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دانسیته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نسبی 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>شیشه- سرامیک لوسایت حاصل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را تا حدود 80 درصد افزایش دادند. ایشان نشان دادند، حضور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ترکیبات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قلیایی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واسطه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سرعت بخشیدن به تشکیل فاز مایع منجر به تراکم پذیری سریع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تر در دماهای پایین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تر خواهد شد.</w:t>
      </w:r>
    </w:p>
    <w:p w14:paraId="276BB8AC" w14:textId="77777777" w:rsidR="003521C5" w:rsidRPr="007A6357" w:rsidRDefault="003521C5" w:rsidP="00DB72E2">
      <w:pPr>
        <w:bidi/>
        <w:spacing w:after="0" w:line="360" w:lineRule="auto"/>
        <w:ind w:firstLine="357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</w:pPr>
    </w:p>
    <w:p w14:paraId="6B30EEE9" w14:textId="628D9865" w:rsidR="00637159" w:rsidRPr="007A6357" w:rsidRDefault="00EA568D" w:rsidP="00DB72E2">
      <w:pPr>
        <w:bidi/>
        <w:spacing w:after="0" w:line="360" w:lineRule="auto"/>
        <w:jc w:val="center"/>
        <w:rPr>
          <w:rFonts w:asciiTheme="majorBidi" w:eastAsiaTheme="minorEastAsia" w:hAnsiTheme="majorBidi" w:cs="B Nazanin"/>
          <w:sz w:val="28"/>
          <w:szCs w:val="28"/>
          <w:rtl/>
          <w:lang w:bidi="fa-IR"/>
        </w:rPr>
      </w:pPr>
      <w:r w:rsidRPr="007A6357">
        <w:rPr>
          <w:noProof/>
        </w:rPr>
        <w:lastRenderedPageBreak/>
        <w:drawing>
          <wp:inline distT="0" distB="0" distL="0" distR="0" wp14:anchorId="53B0FBD5" wp14:editId="7532D7C6">
            <wp:extent cx="2867025" cy="1762125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CA54F2" w:rsidRPr="007A6357">
        <w:rPr>
          <w:rFonts w:asciiTheme="majorBidi" w:eastAsiaTheme="minorEastAsia" w:hAnsiTheme="majorBidi" w:cs="B Nazanin" w:hint="cs"/>
          <w:sz w:val="28"/>
          <w:szCs w:val="28"/>
          <w:rtl/>
          <w:lang w:bidi="fa-IR"/>
        </w:rPr>
        <w:t xml:space="preserve"> </w:t>
      </w:r>
      <w:r w:rsidR="00CA54F2" w:rsidRPr="007A6357">
        <w:rPr>
          <w:noProof/>
        </w:rPr>
        <w:drawing>
          <wp:inline distT="0" distB="0" distL="0" distR="0" wp14:anchorId="6EC6547B" wp14:editId="69F83C64">
            <wp:extent cx="3019425" cy="1762125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EE561CA" w14:textId="4289DF07" w:rsidR="00E910BA" w:rsidRPr="007A6357" w:rsidRDefault="00E910BA" w:rsidP="00DB72E2">
      <w:pPr>
        <w:bidi/>
        <w:spacing w:after="0" w:line="360" w:lineRule="auto"/>
        <w:ind w:left="720" w:firstLine="720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(الف)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        (ب)</w:t>
      </w:r>
    </w:p>
    <w:p w14:paraId="7EE11E1C" w14:textId="6ECBD5A0" w:rsidR="00E910BA" w:rsidRPr="007A6357" w:rsidRDefault="00637159" w:rsidP="009E697D">
      <w:pPr>
        <w:bidi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7</w:t>
      </w:r>
      <w:r w:rsidR="00C73E7B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</w:t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>الف) تغییرات دانسیته</w:t>
      </w:r>
      <w:r w:rsidR="00E910BA" w:rsidRPr="007A6357">
        <w:rPr>
          <w:rFonts w:ascii="Times New Roman" w:hAnsi="Times New Roman" w:cs="B Nazanin"/>
          <w:color w:val="000000" w:themeColor="text1"/>
          <w:rtl/>
        </w:rPr>
        <w:softHyphen/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>ی بالک ب) تغییرات</w:t>
      </w:r>
      <w:r w:rsidR="002F3FB3" w:rsidRPr="007A6357">
        <w:rPr>
          <w:rFonts w:ascii="Times New Roman" w:hAnsi="Times New Roman" w:cs="B Nazanin" w:hint="cs"/>
          <w:color w:val="000000" w:themeColor="text1"/>
          <w:rtl/>
        </w:rPr>
        <w:t xml:space="preserve"> درصد</w:t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 xml:space="preserve"> دانسیته</w:t>
      </w:r>
      <w:r w:rsidR="00E910BA" w:rsidRPr="007A6357">
        <w:rPr>
          <w:rFonts w:ascii="Times New Roman" w:hAnsi="Times New Roman" w:cs="B Nazanin"/>
          <w:color w:val="000000" w:themeColor="text1"/>
          <w:rtl/>
        </w:rPr>
        <w:softHyphen/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 xml:space="preserve">ی </w:t>
      </w:r>
      <w:r w:rsidR="00E910BA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 xml:space="preserve">نسبی </w:t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>شیشه- سرامیک لوسایت تهیه شده در دماهای بیشینه</w:t>
      </w:r>
      <w:r w:rsidR="00E910BA" w:rsidRPr="007A6357">
        <w:rPr>
          <w:rFonts w:ascii="Times New Roman" w:hAnsi="Times New Roman" w:cs="B Nazanin"/>
          <w:color w:val="000000" w:themeColor="text1"/>
          <w:rtl/>
        </w:rPr>
        <w:softHyphen/>
      </w:r>
      <w:r w:rsidR="00E910BA" w:rsidRPr="007A6357">
        <w:rPr>
          <w:rFonts w:ascii="Times New Roman" w:hAnsi="Times New Roman" w:cs="B Nazanin" w:hint="cs"/>
          <w:color w:val="000000" w:themeColor="text1"/>
          <w:rtl/>
        </w:rPr>
        <w:t>ی گوناگون</w:t>
      </w:r>
    </w:p>
    <w:p w14:paraId="20411616" w14:textId="77777777" w:rsidR="00043308" w:rsidRPr="007A6357" w:rsidRDefault="00043308" w:rsidP="00043308">
      <w:pPr>
        <w:bidi/>
        <w:spacing w:after="0" w:line="360" w:lineRule="auto"/>
        <w:jc w:val="both"/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</w:pPr>
    </w:p>
    <w:p w14:paraId="5A6B4D23" w14:textId="282BD04C" w:rsidR="00E13D87" w:rsidRPr="007A6357" w:rsidRDefault="00CA54F2" w:rsidP="00BF47BF">
      <w:pPr>
        <w:bidi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مطابق با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شکل </w:t>
      </w:r>
      <w:r w:rsidR="001F2FA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8</w:t>
      </w:r>
      <w:r w:rsidR="00F20BD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-الف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="00E13D87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توان </w:t>
      </w:r>
      <w:r w:rsidR="00F20BD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دریافت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با افزایش دمای زینتر نمونه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و در نتیجه تشدید سازوکار </w:t>
      </w:r>
      <w:r w:rsidR="00E13D8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جریان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ناروان و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کاهش گرانروی و کشش سطحی 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فاز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شیشه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ای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زمینه و در نتیجه </w:t>
      </w:r>
      <w:r w:rsidR="00E13D87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گسترش گازهای محبوس شده در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حفره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</w:t>
      </w:r>
      <w:r w:rsidR="0018400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درصد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تخلخل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های بسته</w:t>
      </w:r>
      <w:r w:rsidR="00E13D87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ی 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نمونه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 افزایش یافته است </w:t>
      </w:r>
      <w:r w:rsidR="00E13D87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9254A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42</w:t>
      </w:r>
      <w:r w:rsidR="00E13D87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E13D8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. 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این </w:t>
      </w:r>
      <w:r w:rsidR="0018400C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سازوکار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مطابق با شکل </w:t>
      </w:r>
      <w:r w:rsidR="001F2FA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8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-ب </w:t>
      </w:r>
      <w:bookmarkStart w:id="6" w:name="_Hlk225203888"/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 دماهای بالاتر از </w:t>
      </w:r>
      <w:r w:rsidR="00BF47BF" w:rsidRPr="007A6357">
        <w:rPr>
          <w:rFonts w:ascii="Times New Roman" w:hAnsi="Times New Roman" w:cs="B Nazanin"/>
          <w:color w:val="000000" w:themeColor="text1"/>
        </w:rPr>
        <w:t>C</w:t>
      </w:r>
      <w:r w:rsidR="00BF47BF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900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bookmarkEnd w:id="6"/>
      <w:r w:rsidR="008B60D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8B60D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گذر از محدوده</w:t>
      </w:r>
      <w:r w:rsidR="008B60D0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8B60D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ی دمای پیک ذوب فازهای بلوری</w:t>
      </w:r>
      <w:r w:rsidR="008B60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شیشه- سرامیک (</w:t>
      </w:r>
      <w:r w:rsidR="008B60D0" w:rsidRPr="007A6357">
        <w:rPr>
          <w:rFonts w:ascii="Times New Roman" w:hAnsi="Times New Roman" w:cs="B Nazanin"/>
          <w:color w:val="000000" w:themeColor="text1"/>
        </w:rPr>
        <w:t>C</w:t>
      </w:r>
      <w:r w:rsidR="008B60D0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8B60D0" w:rsidRPr="007A6357">
        <w:rPr>
          <w:rFonts w:ascii="Vrinda" w:hAnsi="Vrinda" w:cs="B Nazanin" w:hint="cs"/>
          <w:color w:val="000000" w:themeColor="text1"/>
          <w:rtl/>
          <w:lang w:bidi="fa-IR"/>
        </w:rPr>
        <w:t>935</w:t>
      </w:r>
      <w:r w:rsidR="008B60D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)، 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با تشدید 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بسته شدن حفره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های ایجاد شده در سطح و در جداره</w:t>
      </w:r>
      <w:r w:rsidR="0018400C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تخلخل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 توسط فاز شیشه</w:t>
      </w:r>
      <w:r w:rsidR="0018400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ای</w:t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با کاهش درصد تخلخل</w:t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های باز 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نمونه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ها، افزایش درصد </w:t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تخلخل</w:t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های بسته</w:t>
      </w:r>
      <w:r w:rsidR="00BF47BF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آن</w:t>
      </w:r>
      <w:r w:rsidR="00BF47BF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BF47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</w:t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را سرعت می</w:t>
      </w:r>
      <w:r w:rsidR="00BF47BF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BF47B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بخشد.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از طرفی فشار گاز محبوس شده با تخریب و ایجاد حفره در جداره</w:t>
      </w:r>
      <w:r w:rsidR="00E13D87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ی حباب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ها، تخلخل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 را با یکدیگر ادغام کرده و در حین متصل کردن آن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 به هم، سطوح تخلخل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ها را ترمیم می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 xml:space="preserve">نماید. شئو و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همکاران </w:t>
      </w:r>
      <w:r w:rsidR="00E13D8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[</w:t>
      </w:r>
      <w:r w:rsidR="00A24AD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7</w:t>
      </w:r>
      <w:r w:rsidR="00E13D87"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 xml:space="preserve">] با 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جایگزینی 20 درصد وزنی اکسید سدیم با اکسید پتاسیم و تغییر در استوکیومتری ترکیب</w:t>
      </w:r>
      <w:r w:rsidR="00E13D87" w:rsidRPr="007A6357">
        <w:rPr>
          <w:rFonts w:ascii="Times New Roman" w:hAnsi="Times New Roman" w:cs="B Nazanin" w:hint="cs"/>
          <w:sz w:val="24"/>
          <w:szCs w:val="24"/>
          <w:rtl/>
        </w:rPr>
        <w:t xml:space="preserve"> لوسایت </w:t>
      </w:r>
      <w:r w:rsidR="00E13D8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نشان دادند </w:t>
      </w:r>
      <w:r w:rsidR="00E13D87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با افزایش دمای زینتر </w:t>
      </w:r>
      <w:r w:rsidR="00E13D87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از 950 تا</w:t>
      </w:r>
      <w:r w:rsidR="00E13D87"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E13D8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1200 درجه</w:t>
      </w:r>
      <w:r w:rsidR="00E13D8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 سانتیگراد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، </w:t>
      </w:r>
      <w:r w:rsidR="00E13D8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درصد تخلخل نمونه</w:t>
      </w:r>
      <w:r w:rsidR="00E13D8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حاصل</w:t>
      </w:r>
      <w:r w:rsidR="00E13D87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13D8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به</w:t>
      </w:r>
      <w:r w:rsidR="00E13D8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میزان قابل توجهی افزایش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="00E13D8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یابد.</w:t>
      </w:r>
    </w:p>
    <w:p w14:paraId="07313C0D" w14:textId="0200958A" w:rsidR="006C18E8" w:rsidRPr="007A6357" w:rsidRDefault="006C18E8" w:rsidP="008B60D0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یکی از معیارهای تعیین دمای بهینه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زینتر، رسیدن به ترکیبی بدون تخلخل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های باز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باشد</w:t>
      </w:r>
      <w:r w:rsidR="00F609C5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609C5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9254A0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42</w:t>
      </w:r>
      <w:r w:rsidR="00F609C5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بنابراین </w:t>
      </w:r>
      <w:r w:rsidR="00F609C5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مطابق شکل </w:t>
      </w:r>
      <w:r w:rsidR="001F2FA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8</w:t>
      </w:r>
      <w:r w:rsidR="009E697D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-ب</w:t>
      </w:r>
      <w:r w:rsidR="00F609C5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بهترین محدوه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ی دمای </w:t>
      </w:r>
      <w:r w:rsidR="00F609C5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زینتر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انتخاب شده</w:t>
      </w:r>
      <w:r w:rsidR="00F609C5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در پژوهش حاضر،</w:t>
      </w:r>
      <w:r w:rsidR="00061BC7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در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F609C5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دمای </w:t>
      </w:r>
      <w:r w:rsidR="00F609C5" w:rsidRPr="007A6357">
        <w:rPr>
          <w:rFonts w:ascii="Times New Roman" w:hAnsi="Times New Roman" w:cs="B Nazanin"/>
          <w:color w:val="000000" w:themeColor="text1"/>
        </w:rPr>
        <w:t>C</w:t>
      </w:r>
      <w:r w:rsidR="00F609C5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F609C5" w:rsidRPr="007A6357">
        <w:rPr>
          <w:rFonts w:ascii="Vrinda" w:hAnsi="Vrinda" w:cs="B Nazanin" w:hint="cs"/>
          <w:color w:val="000000" w:themeColor="text1"/>
          <w:rtl/>
          <w:lang w:bidi="fa-IR"/>
        </w:rPr>
        <w:t>800</w:t>
      </w:r>
      <w:r w:rsidR="00F609C5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با جذب آب نزدیک به صفر </w:t>
      </w:r>
      <w:r w:rsidR="00F609C5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است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که نشان دهنده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عدم حضور تخلخل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باز است</w:t>
      </w:r>
      <w:r w:rsidR="00F609C5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617B0C3B" w14:textId="77777777" w:rsidR="00E13D87" w:rsidRPr="007A6357" w:rsidRDefault="00E13D87" w:rsidP="00771380">
      <w:pPr>
        <w:bidi/>
        <w:spacing w:after="0" w:line="240" w:lineRule="auto"/>
        <w:jc w:val="both"/>
        <w:rPr>
          <w:rFonts w:ascii="Times New Roman" w:hAnsi="Times New Roman" w:cs="B Nazanin"/>
          <w:color w:val="000000" w:themeColor="text1"/>
          <w:rtl/>
          <w:lang w:bidi="fa-IR"/>
        </w:rPr>
      </w:pPr>
    </w:p>
    <w:p w14:paraId="48912F71" w14:textId="2D88566F" w:rsidR="00E13D87" w:rsidRPr="007A6357" w:rsidRDefault="00F20BDD" w:rsidP="00DB72E2">
      <w:pPr>
        <w:bidi/>
        <w:spacing w:after="0" w:line="360" w:lineRule="auto"/>
        <w:jc w:val="center"/>
        <w:rPr>
          <w:rFonts w:asciiTheme="majorBidi" w:eastAsiaTheme="minorEastAsia" w:hAnsiTheme="majorBidi" w:cs="B Nazanin"/>
          <w:color w:val="FF0000"/>
          <w:sz w:val="28"/>
          <w:szCs w:val="28"/>
          <w:rtl/>
          <w:lang w:bidi="fa-IR"/>
        </w:rPr>
      </w:pPr>
      <w:r w:rsidRPr="007A6357">
        <w:rPr>
          <w:noProof/>
        </w:rPr>
        <w:lastRenderedPageBreak/>
        <w:t xml:space="preserve"> </w:t>
      </w:r>
      <w:r w:rsidR="00CA54F2" w:rsidRPr="007A6357">
        <w:rPr>
          <w:noProof/>
        </w:rPr>
        <w:drawing>
          <wp:inline distT="0" distB="0" distL="0" distR="0" wp14:anchorId="3F35FF37" wp14:editId="2B942669">
            <wp:extent cx="2981325" cy="188595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CA54F2" w:rsidRPr="007A6357">
        <w:rPr>
          <w:noProof/>
        </w:rPr>
        <w:drawing>
          <wp:inline distT="0" distB="0" distL="0" distR="0" wp14:anchorId="6268A269" wp14:editId="0313D9B8">
            <wp:extent cx="2895600" cy="18669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8FDD2C2" w14:textId="1940610A" w:rsidR="006C18E8" w:rsidRPr="007A6357" w:rsidRDefault="00F609C5" w:rsidP="00771380">
      <w:pPr>
        <w:bidi/>
        <w:spacing w:after="0" w:line="240" w:lineRule="auto"/>
        <w:ind w:left="720" w:firstLine="720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(الف)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</w:t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/>
          <w:color w:val="000000" w:themeColor="text1"/>
          <w:rtl/>
        </w:rPr>
        <w:tab/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           (ب)</w:t>
      </w:r>
    </w:p>
    <w:p w14:paraId="192B44FB" w14:textId="158DD2F2" w:rsidR="00E13D87" w:rsidRPr="007A6357" w:rsidRDefault="00F609C5" w:rsidP="00771380">
      <w:pPr>
        <w:bidi/>
        <w:spacing w:after="0" w:line="24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8</w:t>
      </w:r>
      <w:r w:rsidR="00C73E7B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الف) تغییرات درصد تخلخل</w:t>
      </w:r>
      <w:r w:rsidRPr="007A6357">
        <w:rPr>
          <w:rFonts w:ascii="Times New Roman" w:hAnsi="Times New Roman" w:cs="B Nazanin" w:hint="cs"/>
          <w:color w:val="000000" w:themeColor="text1"/>
          <w:rtl/>
        </w:rPr>
        <w:softHyphen/>
        <w:t>های بسته ب) تغییرات درصد تخلخل</w:t>
      </w:r>
      <w:r w:rsidRPr="007A6357">
        <w:rPr>
          <w:rFonts w:ascii="Times New Roman" w:hAnsi="Times New Roman" w:cs="B Nazanin" w:hint="cs"/>
          <w:color w:val="000000" w:themeColor="text1"/>
          <w:rtl/>
        </w:rPr>
        <w:softHyphen/>
        <w:t>های باز شیشه- سرامیک لوسایت تهیه شده در دماهای بیشینه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گوناگون</w:t>
      </w:r>
    </w:p>
    <w:p w14:paraId="0D2F4C05" w14:textId="77777777" w:rsidR="00E13D87" w:rsidRPr="007A6357" w:rsidRDefault="00E13D87" w:rsidP="00771380">
      <w:pPr>
        <w:bidi/>
        <w:spacing w:after="0" w:line="360" w:lineRule="auto"/>
        <w:jc w:val="both"/>
        <w:rPr>
          <w:rFonts w:ascii="Vrinda" w:hAnsi="Vrinda" w:cs="B Nazanin"/>
          <w:sz w:val="24"/>
          <w:szCs w:val="24"/>
          <w:rtl/>
          <w:lang w:bidi="fa-IR"/>
        </w:rPr>
      </w:pPr>
    </w:p>
    <w:p w14:paraId="7EA93269" w14:textId="7A40789B" w:rsidR="00637159" w:rsidRPr="007A6357" w:rsidRDefault="00637159" w:rsidP="008C4BC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با توجه به </w:t>
      </w:r>
      <w:r w:rsidR="00B20A5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الگوهای به</w:t>
      </w:r>
      <w:r w:rsidR="00B20A57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B20A5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دست آمده از آنالیز پراش پرتو ایکس شیشه- سرامیک</w:t>
      </w:r>
      <w:r w:rsidR="00B20A57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B20A5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های لوسایت، پس از یک ساعت ماندگاری در دماهای بیشینه</w:t>
      </w:r>
      <w:r w:rsidR="00B20A57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B20A5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ی عملیات گرمایی </w:t>
      </w:r>
      <w:r w:rsidR="00B20A5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در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شکل </w:t>
      </w:r>
      <w:r w:rsidR="001F2FA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9</w:t>
      </w:r>
      <w:r w:rsidR="00B20A5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و با استفاده از نرم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softHyphen/>
        <w:t xml:space="preserve">افزار </w:t>
      </w:r>
      <w:r w:rsidRPr="007A6357">
        <w:rPr>
          <w:rFonts w:ascii="Times New Roman" w:hAnsi="Times New Roman" w:cs="B Nazanin"/>
          <w:iCs/>
          <w:color w:val="000000" w:themeColor="text1"/>
        </w:rPr>
        <w:t>X'pert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توان دریافت که الگوی پراش پرتو ایکس نمونه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های تهیه شده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میزان زیادی مشابه است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>و فاز لوسایت، فاز اصلی بلوری تشکیل شده در هر سه دما می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softHyphen/>
        <w:t xml:space="preserve">باشد.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این الگوها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 دماهای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eastAsiaTheme="minorEastAsia" w:hAnsiTheme="majorBidi" w:cs="B Nazanin" w:hint="cs"/>
          <w:rtl/>
          <w:lang w:bidi="fa-IR"/>
        </w:rPr>
        <w:t>650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eastAsiaTheme="minorEastAsia" w:hAnsiTheme="majorBidi" w:cs="B Nazanin" w:hint="cs"/>
          <w:rtl/>
          <w:lang w:bidi="fa-IR"/>
        </w:rPr>
        <w:t>750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سه بازتاب اصلی فاز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>لوسایت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تتراگونال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را در پیک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جذب، </w:t>
      </w:r>
      <w:bookmarkStart w:id="7" w:name="_Hlk169716032"/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در زوایای </w:t>
      </w:r>
      <w:r w:rsidR="008C4BC0" w:rsidRPr="007A6357"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  <w:t>ɵ</w:t>
      </w:r>
      <w:r w:rsidR="008C4BC0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حدود 16، 25 و 27 درجه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ترتیب بر روی صفحات 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بلوری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(121)، (004) و (400) </w:t>
      </w:r>
      <w:bookmarkEnd w:id="7"/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مطابق با کارت استاندارد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7A6357">
        <w:rPr>
          <w:rFonts w:asciiTheme="majorBidi" w:hAnsiTheme="majorBidi" w:cs="Times New Roman"/>
        </w:rPr>
        <w:t>JCPDS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شماره</w:t>
      </w:r>
      <w:r w:rsidRPr="007A6357">
        <w:rPr>
          <w:rFonts w:ascii="Times New Roman" w:hAnsi="Times New Roman" w:cs="B Nazanin"/>
          <w:i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sz w:val="24"/>
          <w:szCs w:val="24"/>
          <w:rtl/>
        </w:rPr>
        <w:t>ی 1147-071-01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هم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چنین 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>فاز کلسیلیت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مکعبی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را در زوایای </w:t>
      </w:r>
      <w:r w:rsidR="008C4BC0" w:rsidRPr="007A6357"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  <w:t>ɵ</w:t>
      </w:r>
      <w:r w:rsidR="008C4BC0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حدود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19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31 و 53 درجه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ترتیب بر روی صفحات 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>بلوری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(100)، (332) و (732) مطابق با کارت استاندارد </w:t>
      </w:r>
      <w:r w:rsidRPr="007A6357">
        <w:rPr>
          <w:rFonts w:asciiTheme="majorBidi" w:hAnsiTheme="majorBidi" w:cs="Times New Roman"/>
          <w:color w:val="000000" w:themeColor="text1"/>
        </w:rPr>
        <w:t>JCPDS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شماره</w:t>
      </w:r>
      <w:r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ی 0550-075-01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روشنی نشان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دهند.</w:t>
      </w:r>
      <w:r w:rsidR="001115D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در دمای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Agency FB" w:hAnsi="Agency FB" w:cs="B Nazanin" w:hint="cs"/>
          <w:color w:val="000000" w:themeColor="text1"/>
          <w:rtl/>
          <w:lang w:bidi="fa-IR"/>
        </w:rPr>
        <w:t>850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 علاوه بر فازهای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مذکور اندکی فاز لوسایت مکعبی نیز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در زوایای </w:t>
      </w:r>
      <w:r w:rsidR="008C4BC0" w:rsidRPr="007A6357">
        <w:rPr>
          <w:rFonts w:ascii="Times New Roman" w:eastAsia="Calibri" w:hAnsi="Times New Roman" w:cs="Times New Roman"/>
          <w:color w:val="000000" w:themeColor="text1"/>
          <w:sz w:val="24"/>
          <w:szCs w:val="24"/>
          <w:rtl/>
        </w:rPr>
        <w:t>ɵ</w:t>
      </w:r>
      <w:r w:rsidR="008C4BC0" w:rsidRPr="007A6357">
        <w:rPr>
          <w:rFonts w:ascii="Times New Roman" w:hAnsi="Times New Roman" w:cs="B Nazanin" w:hint="cs"/>
          <w:color w:val="000000" w:themeColor="text1"/>
          <w:rtl/>
        </w:rPr>
        <w:t>2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حدود 16، 26 و 31 درجه به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ترتیب بر روی صفحات </w:t>
      </w:r>
      <w:r w:rsidRPr="007A6357">
        <w:rPr>
          <w:rFonts w:ascii="Times New Roman" w:eastAsia="Calibri" w:hAnsi="Times New Roman" w:cs="B Nazanin" w:hint="cs"/>
          <w:color w:val="000000" w:themeColor="text1"/>
          <w:sz w:val="24"/>
          <w:szCs w:val="24"/>
          <w:rtl/>
        </w:rPr>
        <w:t xml:space="preserve">بلوری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(211)، (400) و (332) مطابق با کارت استاندارد </w:t>
      </w:r>
      <w:r w:rsidRPr="007A6357">
        <w:rPr>
          <w:rFonts w:asciiTheme="majorBidi" w:hAnsiTheme="majorBidi" w:cs="Times New Roman"/>
          <w:color w:val="000000" w:themeColor="text1"/>
        </w:rPr>
        <w:t>JCPDS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شماره</w:t>
      </w:r>
      <w:r w:rsidRPr="007A6357">
        <w:rPr>
          <w:rFonts w:ascii="Times New Roman" w:hAnsi="Times New Roman" w:cs="B Nazanin"/>
          <w:i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i/>
          <w:color w:val="000000" w:themeColor="text1"/>
          <w:sz w:val="24"/>
          <w:szCs w:val="24"/>
          <w:rtl/>
        </w:rPr>
        <w:t>ی 2298-076-01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دیده می</w:t>
      </w:r>
      <w:r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شود.</w:t>
      </w:r>
      <w:r w:rsidR="001115D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مطابق با شکل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 کم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ترین شدت فازهای بلوری در دمای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650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مشاهده شده و در دمای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750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شدت آن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ها اندکی افزایش یافته است. با این حال با افزایش دما تا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Theme="majorBidi" w:eastAsiaTheme="minorEastAsia" w:hAnsiTheme="majorBidi" w:cs="B Nazanin" w:hint="cs"/>
          <w:color w:val="000000" w:themeColor="text1"/>
          <w:rtl/>
          <w:lang w:bidi="fa-IR"/>
        </w:rPr>
        <w:t>850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شدت پیک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ها تقریباً ثابت مانده</w:t>
      </w:r>
      <w:r w:rsidR="0077138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اند.</w:t>
      </w:r>
      <w:r w:rsidR="001115DE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="Arial" w:hAnsi="Arial" w:cs="B Nazanin" w:hint="cs"/>
          <w:color w:val="000000" w:themeColor="text1"/>
          <w:sz w:val="24"/>
          <w:szCs w:val="24"/>
          <w:rtl/>
        </w:rPr>
        <w:t xml:space="preserve">نتایج حاصل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 توافق خوبی با نتایج حاصل از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آنالیز گرمایی </w:t>
      </w:r>
      <w:r w:rsidRPr="007A6357">
        <w:rPr>
          <w:rFonts w:ascii="Times New Roman" w:hAnsi="Times New Roman" w:cs="B Nazanin"/>
          <w:color w:val="000000" w:themeColor="text1"/>
        </w:rPr>
        <w:t>DTA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شیشه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پایه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در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شکل </w:t>
      </w:r>
      <w:r w:rsidR="009E697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1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می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باشد، به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طوری که با افزایش دما تا دماهای بالاتر از 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پیک تبلور (حدود </w:t>
      </w:r>
      <w:r w:rsidRPr="007A6357">
        <w:rPr>
          <w:rFonts w:ascii="Times New Roman" w:hAnsi="Times New Roman" w:cs="B Nazanin"/>
          <w:color w:val="000000" w:themeColor="text1"/>
        </w:rPr>
        <w:t>C</w:t>
      </w:r>
      <w:r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Pr="007A6357">
        <w:rPr>
          <w:rFonts w:ascii="Vrinda" w:hAnsi="Vrinda" w:cs="B Nazanin" w:hint="cs"/>
          <w:color w:val="000000" w:themeColor="text1"/>
          <w:rtl/>
          <w:lang w:bidi="fa-IR"/>
        </w:rPr>
        <w:t>753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) تغییرات چندانی در شدت پیک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ها دیده نمی</w:t>
      </w:r>
      <w:r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شود.</w:t>
      </w:r>
    </w:p>
    <w:p w14:paraId="3BFFDD35" w14:textId="77777777" w:rsidR="00637159" w:rsidRPr="007A6357" w:rsidRDefault="00637159" w:rsidP="0077138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</w:pPr>
    </w:p>
    <w:p w14:paraId="61D605DB" w14:textId="77777777" w:rsidR="00637159" w:rsidRPr="007A6357" w:rsidRDefault="00637159" w:rsidP="00771380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/>
          <w:noProof/>
          <w:sz w:val="24"/>
          <w:szCs w:val="24"/>
          <w:rtl/>
        </w:rPr>
        <w:lastRenderedPageBreak/>
        <w:drawing>
          <wp:inline distT="0" distB="0" distL="0" distR="0" wp14:anchorId="3C71B50D" wp14:editId="746ACD81">
            <wp:extent cx="3704813" cy="2854811"/>
            <wp:effectExtent l="0" t="0" r="0" b="0"/>
            <wp:docPr id="43" name="Picture 42" descr="XRD در سه دم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D در سه دما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999" cy="28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86F6" w14:textId="3D3787E3" w:rsidR="00637159" w:rsidRPr="007A6357" w:rsidRDefault="00637159" w:rsidP="00C73E7B">
      <w:pPr>
        <w:bidi/>
        <w:spacing w:after="0" w:line="360" w:lineRule="auto"/>
        <w:jc w:val="center"/>
        <w:rPr>
          <w:rFonts w:asciiTheme="majorBidi" w:eastAsiaTheme="minorEastAsia" w:hAnsiTheme="majorBidi" w:cs="B Nazanin"/>
          <w:color w:val="000000" w:themeColor="text1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9</w:t>
      </w:r>
      <w:r w:rsidR="00C73E7B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الگوهای به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دست آمده از آنالیز پراش پرتو ایکس شیشه- سرامیک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های لوسایت پس از یک ساعت ماندگاری در دماهای بیشینه</w:t>
      </w:r>
      <w:r w:rsidRPr="007A6357">
        <w:rPr>
          <w:rFonts w:ascii="Times New Roman" w:hAnsi="Times New Roman" w:cs="B Nazanin"/>
          <w:color w:val="000000" w:themeColor="text1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rtl/>
        </w:rPr>
        <w:t>ی عملیات گرمایی</w:t>
      </w:r>
    </w:p>
    <w:p w14:paraId="5165747E" w14:textId="77777777" w:rsidR="00637159" w:rsidRPr="007A6357" w:rsidRDefault="00637159" w:rsidP="0077138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</w:p>
    <w:p w14:paraId="3C32D98B" w14:textId="18C25DFF" w:rsidR="001D0627" w:rsidRPr="007A6357" w:rsidRDefault="003446FF" w:rsidP="000D64E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شکل </w:t>
      </w:r>
      <w:r w:rsidR="001F2FA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10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تصویر </w:t>
      </w:r>
      <w:r w:rsidRPr="007A6357">
        <w:rPr>
          <w:rFonts w:asciiTheme="majorBidi" w:hAnsiTheme="majorBidi" w:cs="Times New Roman"/>
          <w:color w:val="000000" w:themeColor="text1"/>
        </w:rPr>
        <w:t>FESEM</w:t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 و نمودار به</w:t>
      </w:r>
      <w:r w:rsidRPr="007A6357">
        <w:rPr>
          <w:rFonts w:asciiTheme="majorBidi" w:hAnsiTheme="majorBidi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Theme="majorBidi" w:hAnsiTheme="majorBidi" w:cs="B Nazanin" w:hint="cs"/>
          <w:color w:val="000000" w:themeColor="text1"/>
          <w:sz w:val="24"/>
          <w:szCs w:val="24"/>
          <w:rtl/>
        </w:rPr>
        <w:t xml:space="preserve">دست آمده از آنالیز </w:t>
      </w:r>
      <w:r w:rsidRPr="007A6357">
        <w:rPr>
          <w:rFonts w:asciiTheme="majorBidi" w:hAnsiTheme="majorBidi" w:cs="B Nazanin"/>
          <w:color w:val="000000" w:themeColor="text1"/>
        </w:rPr>
        <w:t>EDS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1D0627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شیشه- سرامیک لوسایت زینتر شده در دمای </w:t>
      </w:r>
      <w:r w:rsidR="001D0627" w:rsidRPr="007A6357">
        <w:rPr>
          <w:rFonts w:ascii="Times New Roman" w:hAnsi="Times New Roman" w:cs="B Nazanin"/>
          <w:color w:val="000000" w:themeColor="text1"/>
        </w:rPr>
        <w:t>C</w:t>
      </w:r>
      <w:r w:rsidR="001D0627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1D0627" w:rsidRPr="007A6357">
        <w:rPr>
          <w:rFonts w:ascii="Vrinda" w:hAnsi="Vrinda" w:cs="B Nazanin" w:hint="cs"/>
          <w:rtl/>
          <w:lang w:bidi="fa-IR"/>
        </w:rPr>
        <w:t>800</w:t>
      </w:r>
      <w:r w:rsidR="001D0627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را نشان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دهد. همان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طور که دیده می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شود </w:t>
      </w:r>
      <w:r w:rsidR="001D0627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شیشه- سرامیک حاصل </w:t>
      </w:r>
      <w:r w:rsidR="001D0627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دارای </w:t>
      </w:r>
      <w:r w:rsidR="000D64E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ریزساختاری از</w:t>
      </w:r>
      <w:r w:rsidR="000D64E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بلورهای در هم قفل شده با جهت گیری تصادفی و اندازه</w:t>
      </w:r>
      <w:r w:rsidR="000D64EF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0D64E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ای در حدود</w:t>
      </w:r>
      <w:r w:rsidR="000D64E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0D64EF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0D64EF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F7591" w:rsidRPr="007A6357">
        <w:rPr>
          <w:rFonts w:ascii="Times New Roman" w:hAnsi="Times New Roman" w:cs="B Nazanin" w:hint="cs"/>
          <w:color w:val="000000" w:themeColor="text1"/>
          <w:rtl/>
        </w:rPr>
        <w:t>5</w:t>
      </w:r>
      <w:r w:rsidR="000D64EF" w:rsidRPr="007A6357">
        <w:rPr>
          <w:rFonts w:ascii="Times New Roman" w:hAnsi="Times New Roman" w:cs="B Nazanin" w:hint="cs"/>
          <w:color w:val="000000" w:themeColor="text1"/>
          <w:rtl/>
        </w:rPr>
        <w:t>/0</w:t>
      </w:r>
      <w:r w:rsidR="000D64E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است که </w:t>
      </w:r>
      <w:r w:rsidR="001D062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1D0627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D0627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طور یکنواخت در سرتاسر زمینه وجود دارد</w:t>
      </w:r>
      <w:r w:rsidR="000D64E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.</w:t>
      </w:r>
    </w:p>
    <w:p w14:paraId="23C85176" w14:textId="6E0658B7" w:rsidR="00672D16" w:rsidRPr="007A6357" w:rsidRDefault="00672D16" w:rsidP="00672D16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نتایج به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دست آمده از آنالیز </w:t>
      </w:r>
      <w:r w:rsidRPr="007A6357">
        <w:rPr>
          <w:rFonts w:ascii="Times New Roman" w:hAnsi="Times New Roman" w:cs="Times New Roman"/>
          <w:color w:val="000000" w:themeColor="text1"/>
          <w:lang w:bidi="fa-IR"/>
        </w:rPr>
        <w:t>EDS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آن نیز حضور یون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های تشکیل دهنده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ی لوسایت را تأیید می</w:t>
      </w:r>
      <w:r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کند و مقادیر گزارش شده برای هر یک از عناصر در این ناحیه، در تطابق خوبی با نسبت وزنی عناصر موجود در فاز لوسایت می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باشد.</w:t>
      </w:r>
    </w:p>
    <w:p w14:paraId="0324C26E" w14:textId="77777777" w:rsidR="00863C0A" w:rsidRPr="007A6357" w:rsidRDefault="00863C0A" w:rsidP="0077138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8"/>
          <w:szCs w:val="28"/>
          <w:rtl/>
          <w:lang w:bidi="fa-IR"/>
        </w:rPr>
      </w:pPr>
    </w:p>
    <w:p w14:paraId="2BB88700" w14:textId="604A9DD3" w:rsidR="00637159" w:rsidRPr="007A6357" w:rsidRDefault="00022273" w:rsidP="00771380">
      <w:pPr>
        <w:bidi/>
        <w:spacing w:after="0" w:line="360" w:lineRule="auto"/>
        <w:rPr>
          <w:rFonts w:ascii="Vrinda" w:hAnsi="Vrinda" w:cs="B Nazanin"/>
          <w:sz w:val="28"/>
          <w:szCs w:val="28"/>
          <w:rtl/>
          <w:lang w:bidi="fa-IR"/>
        </w:rPr>
      </w:pPr>
      <w:r w:rsidRPr="007A6357">
        <w:rPr>
          <w:rFonts w:ascii="Times New Roman" w:hAnsi="Times New Roman" w:cs="Times New Roman" w:hint="cs"/>
          <w:noProof/>
          <w:sz w:val="24"/>
          <w:szCs w:val="24"/>
          <w:rtl/>
        </w:rPr>
        <w:lastRenderedPageBreak/>
        <w:drawing>
          <wp:inline distT="0" distB="0" distL="0" distR="0" wp14:anchorId="5B061014" wp14:editId="5E4F5D25">
            <wp:extent cx="2495906" cy="26574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436" cy="268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159" w:rsidRPr="007A6357">
        <w:rPr>
          <w:rFonts w:ascii="Times New Roman" w:hAnsi="Times New Roman" w:cs="Times New Roman" w:hint="cs"/>
          <w:noProof/>
          <w:sz w:val="24"/>
          <w:szCs w:val="24"/>
          <w:rtl/>
        </w:rPr>
        <w:t xml:space="preserve"> </w:t>
      </w:r>
      <w:r w:rsidRPr="007A6357">
        <w:rPr>
          <w:rFonts w:ascii="Vrinda" w:hAnsi="Vrinda" w:cs="B Nazanin"/>
          <w:noProof/>
          <w:sz w:val="28"/>
          <w:szCs w:val="28"/>
          <w:rtl/>
        </w:rPr>
        <w:drawing>
          <wp:inline distT="0" distB="0" distL="0" distR="0" wp14:anchorId="29959460" wp14:editId="333C26E7">
            <wp:extent cx="3358637" cy="24733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843" cy="249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FE13E" w14:textId="60E8CAAB" w:rsidR="00C12383" w:rsidRPr="007A6357" w:rsidRDefault="00C12383" w:rsidP="00C73E7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B Nazanin"/>
          <w:color w:val="000000" w:themeColor="text1"/>
          <w:rtl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C73E7B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1</w:t>
      </w:r>
      <w:r w:rsidR="001F2FA3" w:rsidRPr="007A6357">
        <w:rPr>
          <w:rFonts w:ascii="Times New Roman" w:hAnsi="Times New Roman" w:cs="B Nazanin" w:hint="cs"/>
          <w:color w:val="000000" w:themeColor="text1"/>
          <w:rtl/>
          <w:lang w:bidi="fa-IR"/>
        </w:rPr>
        <w:t>0</w:t>
      </w:r>
      <w:r w:rsidR="00C73E7B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تصویر </w:t>
      </w:r>
      <w:r w:rsidRPr="007A6357">
        <w:rPr>
          <w:rFonts w:ascii="Times New Roman" w:hAnsi="Times New Roman" w:cs="B Nazanin"/>
          <w:color w:val="000000" w:themeColor="text1"/>
          <w:sz w:val="18"/>
          <w:szCs w:val="18"/>
        </w:rPr>
        <w:t>FESEM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و نمودار آنالیز</w:t>
      </w:r>
      <w:r w:rsidRPr="007A6357">
        <w:rPr>
          <w:rFonts w:asciiTheme="majorBidi" w:hAnsiTheme="majorBidi" w:cs="B Nazanin" w:hint="cs"/>
          <w:color w:val="000000" w:themeColor="text1"/>
          <w:rtl/>
        </w:rPr>
        <w:t xml:space="preserve"> </w:t>
      </w:r>
      <w:r w:rsidRPr="007A6357">
        <w:rPr>
          <w:rFonts w:asciiTheme="majorBidi" w:hAnsiTheme="majorBidi" w:cs="B Nazanin"/>
          <w:color w:val="000000" w:themeColor="text1"/>
          <w:sz w:val="18"/>
          <w:szCs w:val="18"/>
        </w:rPr>
        <w:t>EDS</w:t>
      </w:r>
      <w:r w:rsidRPr="007A6357">
        <w:rPr>
          <w:rFonts w:asciiTheme="majorBidi" w:hAnsiTheme="majorBidi" w:cs="B Nazanin" w:hint="cs"/>
          <w:color w:val="000000" w:themeColor="text1"/>
          <w:rtl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شیشه- سرامیک لوسایت </w:t>
      </w:r>
      <w:bookmarkStart w:id="8" w:name="_Hlk225205343"/>
      <w:r w:rsidRPr="007A6357">
        <w:rPr>
          <w:rFonts w:ascii="Times New Roman" w:hAnsi="Times New Roman" w:cs="B Nazanin" w:hint="cs"/>
          <w:color w:val="000000" w:themeColor="text1"/>
          <w:rtl/>
        </w:rPr>
        <w:t>زینتر شده در دمای</w:t>
      </w:r>
      <w:r w:rsidRPr="007A6357">
        <w:rPr>
          <w:rFonts w:ascii="Vrinda" w:hAnsi="Vrinda" w:cs="B Nazanin" w:hint="cs"/>
          <w:rtl/>
          <w:lang w:bidi="fa-IR"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  <w:sz w:val="18"/>
          <w:szCs w:val="18"/>
        </w:rPr>
        <w:t>C</w:t>
      </w:r>
      <w:r w:rsidRPr="007A6357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</w:rPr>
        <w:t>800</w:t>
      </w:r>
    </w:p>
    <w:bookmarkEnd w:id="8"/>
    <w:p w14:paraId="28E6B5F2" w14:textId="77777777" w:rsidR="00022273" w:rsidRPr="007A6357" w:rsidRDefault="00022273" w:rsidP="0002227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Vrinda" w:hAnsi="Vrinda" w:cs="B Nazanin"/>
          <w:color w:val="000000" w:themeColor="text1"/>
          <w:sz w:val="28"/>
          <w:szCs w:val="28"/>
          <w:rtl/>
          <w:lang w:bidi="fa-IR"/>
        </w:rPr>
      </w:pPr>
    </w:p>
    <w:p w14:paraId="661F8180" w14:textId="2527F64E" w:rsidR="00334408" w:rsidRPr="007A6357" w:rsidRDefault="00A3214D" w:rsidP="00A3214D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3-3-2- </w:t>
      </w:r>
      <w:r w:rsidR="00334408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ویژگی</w:t>
      </w:r>
      <w:r w:rsidR="00334408" w:rsidRPr="007A6357"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  <w:softHyphen/>
      </w:r>
      <w:r w:rsidR="00334408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های مکانیکی</w:t>
      </w:r>
    </w:p>
    <w:p w14:paraId="7EA4EF3A" w14:textId="27ADAD95" w:rsidR="00A6566E" w:rsidRPr="007A6357" w:rsidRDefault="00FB2A92" w:rsidP="00B029D1">
      <w:pPr>
        <w:bidi/>
        <w:spacing w:after="0" w:line="360" w:lineRule="auto"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مقادیر استحکام خمشی </w:t>
      </w:r>
      <w:r w:rsidR="00E35A4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و چقرمگی شکست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ناشی از برایند تأثیر عوامل گوناگون از جمله نوع، مقدار</w:t>
      </w:r>
      <w:r w:rsidR="00E35A4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و نحوه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 توزیع فازهای بلوری، مقدار تخلخل و ریزساختار نمونه‌های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حاصل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است</w:t>
      </w:r>
      <w:r w:rsidRPr="007A6357">
        <w:rPr>
          <w:rFonts w:asciiTheme="majorBidi" w:eastAsiaTheme="minorEastAsia" w:hAnsiTheme="majorBidi" w:cs="B Nazanin" w:hint="cs"/>
          <w:color w:val="FF0000"/>
          <w:sz w:val="24"/>
          <w:szCs w:val="24"/>
          <w:rtl/>
          <w:lang w:bidi="fa-IR"/>
        </w:rPr>
        <w:t xml:space="preserve"> </w:t>
      </w:r>
      <w:r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813E2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</w:t>
      </w:r>
      <w:r w:rsidR="009254A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3</w:t>
      </w:r>
      <w:r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  <w:r w:rsidR="00B1660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مطابق با نظریات هاسلمن و فولراس در صورتی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که توزیع یکنواخت از ذرات بلوری با ضریب الاستیک بالاتر از زمینه</w:t>
      </w:r>
      <w:r w:rsidR="00B16603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شیشه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ای موجود باشد، این ذرات با قرار گرفتن در فاز شیشه</w:t>
      </w:r>
      <w:r w:rsidR="00B16603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ای اندازه</w:t>
      </w:r>
      <w:r w:rsidR="00B16603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ی ترک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>های بحرانی را کاهش داده و سبب افزایش استحکام می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شوند </w:t>
      </w:r>
      <w:r w:rsidR="00B16603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9254A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44</w:t>
      </w:r>
      <w:r w:rsidR="00B16603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B16603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  <w:r w:rsidR="00F76BD0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76B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هم</w:t>
      </w:r>
      <w:r w:rsidR="00F76BD0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F76B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چنین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استحکام و چقرمگی شکست رابطه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ی مستقیمی با نسبت ظاهری و جهت گیری بلورها دارد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و با افزایش نسبت ظاهری بلورها با جهت گیری ناهمسانگرد و تشکیل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آن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به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صورت میله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های بلند، </w:t>
      </w:r>
      <w:r w:rsidR="00CC456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انحراف ایجاد شده در مسیر حرکت ترک بیش</w:t>
      </w:r>
      <w:r w:rsidR="00CC456F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CC456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تر شده و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این ویژگی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ها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بهبود می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softHyphen/>
        <w:t xml:space="preserve">یابند </w:t>
      </w:r>
      <w:r w:rsidR="00B16603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B029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45</w:t>
      </w:r>
      <w:r w:rsidR="00B16603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B16603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  <w:r w:rsidR="00F76BD0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 بر </w:t>
      </w:r>
      <w:r w:rsidR="00CF40F7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ا</w:t>
      </w:r>
      <w:r w:rsidR="00F76BD0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 xml:space="preserve">ین اساس 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هر اندازه ساختار سرامیک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چند بلوری از جمله شیشه- سرامیک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 ریزدانه</w:t>
      </w:r>
      <w:r w:rsidR="006F0CCB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تر باشد، باعث می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شود ترک مسافت بیش</w:t>
      </w:r>
      <w:r w:rsidR="006F0CCB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تری را طی کند و </w:t>
      </w:r>
      <w:r w:rsidR="00F76B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استحکام و 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چقرمگی شکست </w:t>
      </w:r>
      <w:r w:rsidR="00F76B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افزایش پیدا کنند</w:t>
      </w:r>
      <w:r w:rsidR="006F0CC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.</w:t>
      </w:r>
      <w:r w:rsidR="00F76BD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با توجه به تصویر </w:t>
      </w:r>
      <w:r w:rsidR="00B16603" w:rsidRPr="007A6357">
        <w:rPr>
          <w:rFonts w:ascii="Times New Roman" w:eastAsiaTheme="minorEastAsia" w:hAnsi="Times New Roman" w:cs="Times New Roman"/>
          <w:lang w:bidi="fa-IR"/>
        </w:rPr>
        <w:t>FESEM</w:t>
      </w:r>
      <w:r w:rsidR="00B16603" w:rsidRPr="007A6357">
        <w:rPr>
          <w:rFonts w:ascii="Times New Roman" w:eastAsiaTheme="minorEastAsia" w:hAnsi="Times New Roman" w:cs="Times New Roman" w:hint="cs"/>
          <w:sz w:val="24"/>
          <w:szCs w:val="24"/>
          <w:rtl/>
          <w:lang w:bidi="fa-IR"/>
        </w:rPr>
        <w:t xml:space="preserve">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 شکل </w:t>
      </w:r>
      <w:r w:rsidR="00C73E7B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1</w:t>
      </w:r>
      <w:r w:rsidR="001F2FA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0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، </w:t>
      </w:r>
      <w:r w:rsidR="00CC456F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ا</w:t>
      </w:r>
      <w:r w:rsidR="00C642AE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فزای</w:t>
      </w:r>
      <w:r w:rsidR="00CC456F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ش میزان تبلور</w:t>
      </w:r>
      <w:r w:rsidR="00CC456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642AE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توزیع یکنواخت </w:t>
      </w:r>
      <w:r w:rsidR="000D64E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بلورهای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درهم قفل شده با جهت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گیری تصادفی از طریق مکانیزم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>های انحراف و پیچش ترک باعث مصرف قابل توجه انرژی از ابتدای فرایند شکست تا زمان شکست واقعی می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شود و به بهبود </w:t>
      </w:r>
      <w:r w:rsidR="00B16603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استحکام و چقرمگی شکست 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کمک می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کند 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t>[</w:t>
      </w:r>
      <w:r w:rsidR="00813E2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1</w:t>
      </w:r>
      <w:r w:rsidR="00B16603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t>]</w:t>
      </w:r>
      <w:r w:rsidR="00B1660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.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715170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در شکل 11 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تصویر</w:t>
      </w:r>
      <w:r w:rsidR="00CB2AC6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های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 w:rsidR="00A15D2F" w:rsidRPr="007A6357">
        <w:rPr>
          <w:rFonts w:ascii="Times New Roman" w:eastAsiaTheme="minorEastAsia" w:hAnsi="Times New Roman" w:cs="Times New Roman"/>
          <w:lang w:bidi="fa-IR"/>
        </w:rPr>
        <w:t>FESEM</w:t>
      </w:r>
      <w:r w:rsidR="00A15D2F" w:rsidRPr="007A6357">
        <w:rPr>
          <w:rFonts w:ascii="Times New Roman" w:eastAsiaTheme="minorEastAsia" w:hAnsi="Times New Roman" w:cs="Times New Roman" w:hint="cs"/>
          <w:sz w:val="24"/>
          <w:szCs w:val="24"/>
          <w:rtl/>
          <w:lang w:bidi="fa-IR"/>
        </w:rPr>
        <w:t xml:space="preserve"> 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از سطح شکست شیشه- سرامیک لوسایت حاصل، </w:t>
      </w:r>
      <w:r w:rsidR="00A6566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حضور 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صفحات کلیواژ با تراکم اتمی بالا </w:t>
      </w:r>
      <w:r w:rsidR="00A6566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را تایید می</w:t>
      </w:r>
      <w:r w:rsidR="00A6566E"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="00A6566E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کند</w:t>
      </w:r>
      <w:r w:rsidR="00A15D2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.</w:t>
      </w:r>
    </w:p>
    <w:p w14:paraId="187A8C71" w14:textId="77777777" w:rsidR="00A6566E" w:rsidRPr="007A6357" w:rsidRDefault="00A6566E" w:rsidP="00DB72E2">
      <w:pPr>
        <w:bidi/>
        <w:spacing w:after="0" w:line="360" w:lineRule="auto"/>
        <w:rPr>
          <w:rFonts w:asciiTheme="majorBidi" w:eastAsiaTheme="minorEastAsia" w:hAnsiTheme="majorBidi" w:cs="B Nazanin"/>
          <w:sz w:val="24"/>
          <w:szCs w:val="24"/>
          <w:lang w:bidi="fa-IR"/>
        </w:rPr>
      </w:pPr>
    </w:p>
    <w:p w14:paraId="306A9502" w14:textId="76CFD93A" w:rsidR="00A6566E" w:rsidRPr="007A6357" w:rsidRDefault="00A6566E" w:rsidP="00DB72E2">
      <w:pPr>
        <w:bidi/>
        <w:spacing w:after="0" w:line="360" w:lineRule="auto"/>
        <w:jc w:val="center"/>
        <w:rPr>
          <w:rFonts w:asciiTheme="majorBidi" w:eastAsiaTheme="minorEastAsia" w:hAnsiTheme="majorBidi" w:cs="B Nazanin"/>
          <w:sz w:val="28"/>
          <w:szCs w:val="28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noProof/>
          <w:sz w:val="28"/>
          <w:szCs w:val="28"/>
          <w:rtl/>
        </w:rPr>
        <w:lastRenderedPageBreak/>
        <w:drawing>
          <wp:inline distT="0" distB="0" distL="0" distR="0" wp14:anchorId="010A4E9E" wp14:editId="6ACD845B">
            <wp:extent cx="2579899" cy="2882265"/>
            <wp:effectExtent l="0" t="0" r="0" b="0"/>
            <wp:docPr id="2099400039" name="Picture 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781" cy="290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0F7" w:rsidRPr="007A6357">
        <w:rPr>
          <w:rFonts w:asciiTheme="majorBidi" w:eastAsiaTheme="minorEastAsia" w:hAnsiTheme="majorBidi" w:cs="B Nazanin" w:hint="cs"/>
          <w:sz w:val="28"/>
          <w:szCs w:val="28"/>
          <w:rtl/>
          <w:lang w:bidi="fa-IR"/>
        </w:rPr>
        <w:t xml:space="preserve">  </w:t>
      </w:r>
      <w:r w:rsidRPr="007A6357">
        <w:rPr>
          <w:rFonts w:asciiTheme="majorBidi" w:eastAsiaTheme="minorEastAsia" w:hAnsiTheme="majorBidi" w:cs="B Nazanin" w:hint="cs"/>
          <w:noProof/>
          <w:sz w:val="28"/>
          <w:szCs w:val="28"/>
          <w:rtl/>
        </w:rPr>
        <w:drawing>
          <wp:inline distT="0" distB="0" distL="0" distR="0" wp14:anchorId="797E21A3" wp14:editId="2DDD8A33">
            <wp:extent cx="2569357" cy="2870487"/>
            <wp:effectExtent l="0" t="0" r="0" b="0"/>
            <wp:docPr id="13" name="Picture 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907" cy="28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242F1" w14:textId="44D01CDF" w:rsidR="00A6566E" w:rsidRPr="007A6357" w:rsidRDefault="00A6566E" w:rsidP="00C73E7B">
      <w:pPr>
        <w:bidi/>
        <w:spacing w:line="360" w:lineRule="auto"/>
        <w:jc w:val="center"/>
        <w:rPr>
          <w:rFonts w:asciiTheme="majorBidi" w:eastAsiaTheme="minorEastAsia" w:hAnsiTheme="majorBidi" w:cs="B Nazanin"/>
          <w:rtl/>
          <w:lang w:bidi="fa-IR"/>
        </w:rPr>
      </w:pP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شکل </w:t>
      </w:r>
      <w:r w:rsidR="009E697D" w:rsidRPr="007A6357">
        <w:rPr>
          <w:rFonts w:ascii="Times New Roman" w:hAnsi="Times New Roman" w:cs="B Nazanin" w:hint="cs"/>
          <w:color w:val="000000" w:themeColor="text1"/>
          <w:rtl/>
        </w:rPr>
        <w:t>1</w:t>
      </w:r>
      <w:r w:rsidR="001F2FA3" w:rsidRPr="007A6357">
        <w:rPr>
          <w:rFonts w:ascii="Times New Roman" w:hAnsi="Times New Roman" w:cs="B Nazanin" w:hint="cs"/>
          <w:color w:val="000000" w:themeColor="text1"/>
          <w:rtl/>
        </w:rPr>
        <w:t>1</w:t>
      </w:r>
      <w:r w:rsidR="00C73E7B" w:rsidRPr="007A6357">
        <w:rPr>
          <w:rFonts w:ascii="Times New Roman" w:hAnsi="Times New Roman" w:cs="B Nazanin" w:hint="cs"/>
          <w:color w:val="000000" w:themeColor="text1"/>
          <w:rtl/>
        </w:rPr>
        <w:t>-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تصویرهای </w:t>
      </w:r>
      <w:r w:rsidRPr="007A6357">
        <w:rPr>
          <w:rFonts w:asciiTheme="majorBidi" w:hAnsiTheme="majorBidi" w:cs="Times New Roman"/>
          <w:color w:val="000000" w:themeColor="text1"/>
          <w:sz w:val="18"/>
          <w:szCs w:val="18"/>
        </w:rPr>
        <w:t>FESEM</w:t>
      </w:r>
      <w:r w:rsidRPr="007A6357">
        <w:rPr>
          <w:rFonts w:ascii="Times New Roman" w:hAnsi="Times New Roman" w:cs="B Nazanin" w:hint="cs"/>
          <w:color w:val="000000" w:themeColor="text1"/>
          <w:rtl/>
        </w:rPr>
        <w:t xml:space="preserve"> از </w:t>
      </w:r>
      <w:bookmarkStart w:id="9" w:name="_Hlk225208598"/>
      <w:r w:rsidRPr="007A6357">
        <w:rPr>
          <w:rFonts w:asciiTheme="majorBidi" w:eastAsiaTheme="minorEastAsia" w:hAnsiTheme="majorBidi" w:cs="B Nazanin" w:hint="cs"/>
          <w:rtl/>
          <w:lang w:bidi="fa-IR"/>
        </w:rPr>
        <w:t xml:space="preserve">سطح شکست </w:t>
      </w:r>
      <w:r w:rsidRPr="007A6357">
        <w:rPr>
          <w:rFonts w:ascii="Times New Roman" w:hAnsi="Times New Roman" w:cs="B Nazanin" w:hint="cs"/>
          <w:color w:val="000000" w:themeColor="text1"/>
          <w:rtl/>
        </w:rPr>
        <w:t>شیشه- سرامیک لوسایت زینتر شده در دمای</w:t>
      </w:r>
      <w:r w:rsidRPr="007A6357">
        <w:rPr>
          <w:rFonts w:ascii="Vrinda" w:hAnsi="Vrinda" w:cs="B Nazanin" w:hint="cs"/>
          <w:rtl/>
          <w:lang w:bidi="fa-IR"/>
        </w:rPr>
        <w:t xml:space="preserve"> </w:t>
      </w:r>
      <w:r w:rsidRPr="007A6357">
        <w:rPr>
          <w:rFonts w:ascii="Times New Roman" w:hAnsi="Times New Roman" w:cs="B Nazanin"/>
          <w:color w:val="000000" w:themeColor="text1"/>
          <w:sz w:val="18"/>
          <w:szCs w:val="18"/>
        </w:rPr>
        <w:t>C</w:t>
      </w:r>
      <w:r w:rsidRPr="007A6357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rtl/>
        </w:rPr>
        <w:t>°</w:t>
      </w:r>
      <w:r w:rsidRPr="007A6357">
        <w:rPr>
          <w:rFonts w:ascii="Times New Roman" w:hAnsi="Times New Roman" w:cs="B Nazanin" w:hint="cs"/>
          <w:color w:val="000000" w:themeColor="text1"/>
          <w:rtl/>
        </w:rPr>
        <w:t>800</w:t>
      </w:r>
      <w:bookmarkEnd w:id="9"/>
    </w:p>
    <w:p w14:paraId="14280D55" w14:textId="77777777" w:rsidR="003C7D03" w:rsidRPr="007A6357" w:rsidRDefault="003C7D03" w:rsidP="00A3214D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</w:p>
    <w:p w14:paraId="5E96ACC5" w14:textId="7A77EC4B" w:rsidR="00334408" w:rsidRPr="007A6357" w:rsidRDefault="00BE09B9" w:rsidP="00B029D1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پژوهش حاضر </w:t>
      </w:r>
      <w:r w:rsidR="00FB2A92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با تغییر در </w:t>
      </w:r>
      <w:r w:rsidR="00FB2A9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استوکیومتری ترکیب لوسایت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؛</w:t>
      </w:r>
      <w:r w:rsidR="00FB2A92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استحکام خمشی، چقرمگی شکست</w:t>
      </w:r>
      <w:r w:rsidR="000E6C5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سختی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ویکرز</w:t>
      </w:r>
      <w:r w:rsidR="000E6C55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شیشه- سرامیک لوسایت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زینتر شده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دمای </w:t>
      </w:r>
      <w:r w:rsidRPr="007A6357">
        <w:rPr>
          <w:rFonts w:ascii="Times New Roman" w:hAnsi="Times New Roman" w:cs="Times New Roman"/>
          <w:color w:val="000000" w:themeColor="text1"/>
        </w:rPr>
        <w:t>C</w:t>
      </w:r>
      <w:r w:rsidRPr="007A6357">
        <w:rPr>
          <w:rFonts w:ascii="Times New Roman" w:hAnsi="Times New Roman" w:cs="Times New Roman"/>
          <w:b/>
          <w:bCs/>
          <w:color w:val="000000" w:themeColor="text1"/>
          <w:vertAlign w:val="superscript"/>
          <w:rtl/>
        </w:rPr>
        <w:t>°</w:t>
      </w:r>
      <w:r w:rsidRPr="007A6357">
        <w:rPr>
          <w:rFonts w:ascii="Times New Roman" w:eastAsiaTheme="minorEastAsia" w:hAnsi="Times New Roman" w:cs="B Nazanin" w:hint="cs"/>
          <w:color w:val="000000" w:themeColor="text1"/>
          <w:rtl/>
          <w:lang w:bidi="fa-IR"/>
        </w:rPr>
        <w:t>800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ترتیب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برابر </w:t>
      </w:r>
      <w:r w:rsidRPr="007A6357">
        <w:rPr>
          <w:rFonts w:ascii="Times New Roman" w:hAnsi="Times New Roman" w:cs="Times New Roman"/>
          <w:lang w:bidi="fa-IR"/>
        </w:rPr>
        <w:t>MPa</w:t>
      </w:r>
      <w:r w:rsidR="00A3214D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rtl/>
          <w:lang w:bidi="fa-IR"/>
        </w:rPr>
        <w:t>107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ascii="Times New Roman" w:hAnsi="Times New Roman" w:cs="Times New Roman"/>
          <w:lang w:bidi="fa-IR"/>
        </w:rPr>
        <w:t>MPa.m</w:t>
      </w:r>
      <w:r w:rsidRPr="007A6357">
        <w:rPr>
          <w:rFonts w:ascii="Times New Roman" w:hAnsi="Times New Roman" w:cs="Times New Roman"/>
          <w:vertAlign w:val="superscript"/>
          <w:lang w:bidi="fa-IR"/>
        </w:rPr>
        <w:t>0.5</w:t>
      </w:r>
      <w:r w:rsidR="00A3214D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rtl/>
          <w:lang w:bidi="fa-IR"/>
        </w:rPr>
        <w:t>86/1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7A6357">
        <w:rPr>
          <w:rFonts w:ascii="Times New Roman" w:hAnsi="Times New Roman" w:cs="B Nazanin"/>
          <w:lang w:bidi="fa-IR"/>
        </w:rPr>
        <w:t>GPa</w:t>
      </w:r>
      <w:r w:rsidR="00A3214D" w:rsidRPr="007A6357">
        <w:rPr>
          <w:rFonts w:ascii="Times New Roman" w:hAnsi="Times New Roman" w:cs="B Nazanin" w:hint="cs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rtl/>
          <w:lang w:bidi="fa-IR"/>
        </w:rPr>
        <w:t>8/1</w:t>
      </w:r>
      <w:r w:rsidR="000E6C5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دست آمد.</w:t>
      </w:r>
      <w:r w:rsidR="00B029D1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3440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فاکتور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تردی </w:t>
      </w:r>
      <w:r w:rsidR="00B029D1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نیز که 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معیاری برای تعیین قابلیت ماشین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 xml:space="preserve">کاری شوندگی </w:t>
      </w:r>
      <w:r w:rsidR="001A3717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قطعات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است</w:t>
      </w:r>
      <w:r w:rsidR="00B029D1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برابر </w:t>
      </w:r>
      <w:r w:rsidR="00D505C5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D505C5" w:rsidRPr="007A6357">
        <w:rPr>
          <w:rFonts w:ascii="Times New Roman" w:hAnsi="Times New Roman" w:cs="Times New Roman"/>
          <w:color w:val="000000" w:themeColor="text1"/>
          <w:vertAlign w:val="superscript"/>
          <w:lang w:bidi="fa-IR"/>
        </w:rPr>
        <w:t>-0.5</w:t>
      </w:r>
      <w:r w:rsidR="00D505C5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505C5" w:rsidRPr="007A6357">
        <w:rPr>
          <w:rFonts w:ascii="Times New Roman" w:hAnsi="Times New Roman" w:cs="B Nazanin" w:hint="cs"/>
          <w:color w:val="000000" w:themeColor="text1"/>
          <w:rtl/>
        </w:rPr>
        <w:t>97/0</w:t>
      </w:r>
      <w:r w:rsidR="00B029D1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029D1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="00B029D1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 xml:space="preserve">دست آمد که از 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بیشینه م</w:t>
      </w:r>
      <w:r w:rsidR="0031234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قدار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3440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فاکتور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</w:t>
      </w:r>
      <w:r w:rsidR="00A3214D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ـ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ردی قابل قبول برای ماشین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کاری مطل</w:t>
      </w:r>
      <w:r w:rsidR="00A3214D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ـ</w:t>
      </w:r>
      <w:r w:rsidR="00334408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وب </w:t>
      </w:r>
      <w:r w:rsidR="003344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شیشه- سرامیک</w:t>
      </w:r>
      <w:r w:rsidR="00A3214D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‌</w:t>
      </w:r>
      <w:r w:rsidR="003344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</w:t>
      </w:r>
      <w:r w:rsidR="00B029D1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029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(</w:t>
      </w:r>
      <w:r w:rsidR="00D505C5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D505C5" w:rsidRPr="007A6357">
        <w:rPr>
          <w:rFonts w:ascii="Times New Roman" w:hAnsi="Times New Roman" w:cs="Times New Roman"/>
          <w:color w:val="000000" w:themeColor="text1"/>
          <w:vertAlign w:val="superscript"/>
          <w:lang w:bidi="fa-IR"/>
        </w:rPr>
        <w:t>-0.5</w:t>
      </w:r>
      <w:r w:rsidR="00D505C5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505C5" w:rsidRPr="007A6357">
        <w:rPr>
          <w:rFonts w:ascii="Times New Roman" w:hAnsi="Times New Roman" w:cs="B Nazanin" w:hint="cs"/>
          <w:color w:val="000000" w:themeColor="text1"/>
          <w:rtl/>
        </w:rPr>
        <w:t>3/4</w:t>
      </w:r>
      <w:r w:rsidR="00B029D1" w:rsidRPr="007A6357">
        <w:rPr>
          <w:rFonts w:ascii="Times New Roman" w:eastAsiaTheme="minorEastAsia" w:hAnsi="Times New Roman" w:cs="B Nazanin" w:hint="cs"/>
          <w:color w:val="000000" w:themeColor="text1"/>
          <w:rtl/>
          <w:lang w:bidi="fa-IR"/>
        </w:rPr>
        <w:t>)</w:t>
      </w:r>
      <w:r w:rsidR="00334408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B2AC6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CB2AC6" w:rsidRPr="007A6357">
        <w:rPr>
          <w:rFonts w:ascii="Times New Roman" w:eastAsiaTheme="minorEastAsia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CB2AC6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میزان قابل توجهی </w:t>
      </w:r>
      <w:r w:rsidR="00D505C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کم</w:t>
      </w:r>
      <w:r w:rsidR="00D505C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تر</w:t>
      </w:r>
      <w:r w:rsidR="00D505C5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344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می</w:t>
      </w:r>
      <w:r w:rsidR="003344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باشد</w:t>
      </w:r>
      <w:r w:rsidR="00BA2E95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A2E95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EB47B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</w:t>
      </w:r>
      <w:r w:rsidR="009254A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6</w:t>
      </w:r>
      <w:r w:rsidR="00BA2E95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="00B029D1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556EEBBD" w14:textId="349E8C72" w:rsidR="007D2981" w:rsidRPr="007A6357" w:rsidRDefault="00A3214D" w:rsidP="00A3214D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 xml:space="preserve">3-3-3- </w:t>
      </w:r>
      <w:r w:rsidR="007D2981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پایداری شیمیایی</w:t>
      </w:r>
    </w:p>
    <w:p w14:paraId="1B569A43" w14:textId="4BFE04A0" w:rsidR="00283208" w:rsidRPr="007A6357" w:rsidRDefault="00034A1F" w:rsidP="00A3214D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Pr="007A6357">
        <w:rPr>
          <w:rFonts w:ascii="Times New Roman" w:hAnsi="Times New Roman" w:cs="B Nazanin" w:hint="cs"/>
          <w:sz w:val="24"/>
          <w:szCs w:val="24"/>
          <w:rtl/>
        </w:rPr>
        <w:t xml:space="preserve">پژوهش حاضر </w:t>
      </w:r>
      <w:r w:rsidRPr="007A6357">
        <w:rPr>
          <w:rFonts w:ascii="Georgia" w:hAnsi="Georgia" w:cs="B Nazanin" w:hint="cs"/>
          <w:sz w:val="24"/>
          <w:szCs w:val="24"/>
          <w:rtl/>
          <w:lang w:bidi="fa-IR"/>
        </w:rPr>
        <w:t>میزان خوردگی شیمیایی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شیشه- سرامیک لوسایت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زینتر شده</w:t>
      </w:r>
      <w:r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در دمای </w:t>
      </w:r>
      <w:r w:rsidRPr="007A6357">
        <w:rPr>
          <w:rFonts w:ascii="Times New Roman" w:hAnsi="Times New Roman" w:cs="Times New Roman"/>
          <w:color w:val="000000" w:themeColor="text1"/>
        </w:rPr>
        <w:t>C</w:t>
      </w:r>
      <w:r w:rsidRPr="007A6357">
        <w:rPr>
          <w:rFonts w:ascii="Times New Roman" w:hAnsi="Times New Roman" w:cs="Times New Roman"/>
          <w:b/>
          <w:bCs/>
          <w:color w:val="000000" w:themeColor="text1"/>
          <w:vertAlign w:val="superscript"/>
          <w:rtl/>
        </w:rPr>
        <w:t>°</w:t>
      </w:r>
      <w:r w:rsidRPr="007A6357">
        <w:rPr>
          <w:rFonts w:ascii="Times New Roman" w:eastAsiaTheme="minorEastAsia" w:hAnsi="Times New Roman" w:cs="B Nazanin" w:hint="cs"/>
          <w:color w:val="000000" w:themeColor="text1"/>
          <w:rtl/>
          <w:lang w:bidi="fa-IR"/>
        </w:rPr>
        <w:t>800</w:t>
      </w:r>
      <w:r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برابر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lang w:bidi="fa-IR"/>
              </w:rPr>
              <m:t>μg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cm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2</m:t>
                </m:r>
              </m:sup>
            </m:sSup>
          </m:den>
        </m:f>
      </m:oMath>
      <w:r w:rsidR="00A3214D" w:rsidRPr="007A6357">
        <w:rPr>
          <w:rFonts w:ascii="Times New Roman" w:eastAsiaTheme="minorEastAsia" w:hAnsi="Times New Roman" w:cs="B Nazanin" w:hint="cs"/>
          <w:color w:val="000000" w:themeColor="text1"/>
          <w:rtl/>
        </w:rPr>
        <w:t xml:space="preserve"> </w:t>
      </w:r>
      <w:r w:rsidRPr="007A6357">
        <w:rPr>
          <w:rFonts w:ascii="Georgia" w:hAnsi="Georgia" w:cs="B Nazanin" w:hint="cs"/>
          <w:rtl/>
          <w:lang w:bidi="fa-IR"/>
        </w:rPr>
        <w:t>2154</w:t>
      </w:r>
      <w:r w:rsidRPr="007A6357">
        <w:rPr>
          <w:rFonts w:ascii="Georgia" w:hAnsi="Georgia" w:cs="B Nazanin" w:hint="cs"/>
          <w:sz w:val="24"/>
          <w:szCs w:val="24"/>
          <w:rtl/>
          <w:lang w:bidi="fa-IR"/>
        </w:rPr>
        <w:t xml:space="preserve">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دست آمد</w:t>
      </w:r>
      <w:r w:rsidRPr="007A6357">
        <w:rPr>
          <w:rFonts w:ascii="Georgia" w:hAnsi="Georgia" w:cs="B Nazanin" w:hint="cs"/>
          <w:sz w:val="24"/>
          <w:szCs w:val="24"/>
          <w:rtl/>
          <w:lang w:bidi="fa-IR"/>
        </w:rPr>
        <w:t xml:space="preserve"> که برای کاربردهای دندانی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عنوان هسته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ی سر</w:t>
      </w:r>
      <w:r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امیکی </w:t>
      </w:r>
      <w:r w:rsidRPr="007A6357">
        <w:rPr>
          <w:rFonts w:ascii="Georgia" w:hAnsi="Georgia" w:cs="B Nazanin" w:hint="cs"/>
          <w:color w:val="000000" w:themeColor="text1"/>
          <w:sz w:val="24"/>
          <w:szCs w:val="24"/>
          <w:rtl/>
          <w:lang w:bidi="fa-IR"/>
        </w:rPr>
        <w:t xml:space="preserve">مناسب هستند 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t>[</w:t>
      </w:r>
      <w:r w:rsidR="00F24B66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37</w:t>
      </w:r>
      <w:r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Georgia" w:hAnsi="Georgia" w:cs="B Nazanin" w:hint="cs"/>
          <w:color w:val="000000" w:themeColor="text1"/>
          <w:sz w:val="24"/>
          <w:szCs w:val="24"/>
          <w:rtl/>
          <w:lang w:bidi="fa-IR"/>
        </w:rPr>
        <w:t>.</w:t>
      </w: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2832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نرخ انحلال یون</w:t>
      </w:r>
      <w:r w:rsidR="00283208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2832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 در محلول اسید استیک 4 درصد حجمی به</w:t>
      </w:r>
      <w:r w:rsidR="00283208" w:rsidRPr="007A6357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</w:r>
      <w:r w:rsidR="002832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صورت زیر است</w:t>
      </w:r>
      <w:r w:rsidR="00A44C8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A44C88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t>[</w:t>
      </w:r>
      <w:r w:rsidR="00F24B66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4</w:t>
      </w:r>
      <w:r w:rsidR="009254A0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7</w:t>
      </w:r>
      <w:r w:rsidR="00A44C88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t>]</w:t>
      </w:r>
      <w:r w:rsidR="00283208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:</w:t>
      </w:r>
    </w:p>
    <w:p w14:paraId="227510D6" w14:textId="358717C1" w:rsidR="00FC1C1B" w:rsidRPr="007A6357" w:rsidRDefault="00283208" w:rsidP="00A3214D">
      <w:pPr>
        <w:bidi/>
        <w:spacing w:after="0" w:line="360" w:lineRule="auto"/>
        <w:jc w:val="center"/>
        <w:rPr>
          <w:rFonts w:ascii="Times New Roman" w:hAnsi="Times New Roman" w:cs="B Nazanin"/>
          <w:rtl/>
          <w:lang w:bidi="fa-IR"/>
        </w:rPr>
      </w:pPr>
      <w:r w:rsidRPr="007A6357">
        <w:rPr>
          <w:rFonts w:ascii="Times New Roman" w:hAnsi="Times New Roman" w:cs="B Nazanin"/>
          <w:lang w:bidi="fa-IR"/>
        </w:rPr>
        <w:t>Si</w:t>
      </w:r>
      <w:r w:rsidRPr="007A6357">
        <w:rPr>
          <w:rFonts w:ascii="Times New Roman" w:hAnsi="Times New Roman" w:cs="B Nazanin"/>
          <w:vertAlign w:val="superscript"/>
          <w:lang w:bidi="fa-IR"/>
        </w:rPr>
        <w:t>4+</w:t>
      </w:r>
      <w:r w:rsidRPr="007A6357">
        <w:rPr>
          <w:rFonts w:ascii="Times New Roman" w:hAnsi="Times New Roman" w:cs="B Nazanin"/>
          <w:lang w:bidi="fa-IR"/>
        </w:rPr>
        <w:t>&gt;K</w:t>
      </w:r>
      <w:r w:rsidRPr="007A6357">
        <w:rPr>
          <w:rFonts w:ascii="Times New Roman" w:hAnsi="Times New Roman" w:cs="B Nazanin"/>
          <w:vertAlign w:val="superscript"/>
          <w:lang w:bidi="fa-IR"/>
        </w:rPr>
        <w:t>+</w:t>
      </w:r>
      <w:r w:rsidRPr="007A6357">
        <w:rPr>
          <w:rFonts w:ascii="Times New Roman" w:hAnsi="Times New Roman" w:cs="B Nazanin"/>
          <w:lang w:bidi="fa-IR"/>
        </w:rPr>
        <w:t>&gt;Na</w:t>
      </w:r>
      <w:r w:rsidRPr="007A6357">
        <w:rPr>
          <w:rFonts w:ascii="Times New Roman" w:hAnsi="Times New Roman" w:cs="B Nazanin"/>
          <w:vertAlign w:val="superscript"/>
          <w:lang w:bidi="fa-IR"/>
        </w:rPr>
        <w:t>+</w:t>
      </w:r>
      <w:r w:rsidRPr="007A6357">
        <w:rPr>
          <w:rFonts w:ascii="Times New Roman" w:hAnsi="Times New Roman" w:cs="B Nazanin"/>
          <w:lang w:bidi="fa-IR"/>
        </w:rPr>
        <w:t xml:space="preserve"> &gt;</w:t>
      </w:r>
      <w:r w:rsidR="00034A1F" w:rsidRPr="007A6357">
        <w:rPr>
          <w:rFonts w:ascii="Times New Roman" w:hAnsi="Times New Roman" w:cs="B Nazanin"/>
          <w:lang w:bidi="fa-IR"/>
        </w:rPr>
        <w:t>Li</w:t>
      </w:r>
      <w:r w:rsidRPr="007A6357">
        <w:rPr>
          <w:rFonts w:ascii="Times New Roman" w:hAnsi="Times New Roman" w:cs="B Nazanin"/>
          <w:vertAlign w:val="superscript"/>
          <w:lang w:bidi="fa-IR"/>
        </w:rPr>
        <w:t>+</w:t>
      </w:r>
      <w:r w:rsidRPr="007A6357">
        <w:rPr>
          <w:rFonts w:ascii="Times New Roman" w:hAnsi="Times New Roman" w:cs="B Nazanin"/>
          <w:lang w:bidi="fa-IR"/>
        </w:rPr>
        <w:t>&gt;</w:t>
      </w:r>
      <w:r w:rsidR="00034A1F" w:rsidRPr="007A6357">
        <w:rPr>
          <w:rFonts w:ascii="Times New Roman" w:hAnsi="Times New Roman" w:cs="B Nazanin"/>
          <w:lang w:bidi="fa-IR"/>
        </w:rPr>
        <w:t>Al</w:t>
      </w:r>
      <w:r w:rsidR="00034A1F" w:rsidRPr="007A6357">
        <w:rPr>
          <w:rFonts w:ascii="Times New Roman" w:hAnsi="Times New Roman" w:cs="B Nazanin"/>
          <w:vertAlign w:val="superscript"/>
          <w:lang w:bidi="fa-IR"/>
        </w:rPr>
        <w:t>3+</w:t>
      </w:r>
    </w:p>
    <w:p w14:paraId="0D830D86" w14:textId="5DFD3EE2" w:rsidR="003F2E38" w:rsidRPr="007A6357" w:rsidRDefault="00283208" w:rsidP="00A3214D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بنابراین به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دلیل حضور مناطق غنی از عناصر قلیایی در شیشه- سرامیک، انحلال یون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 xml:space="preserve">های </w:t>
      </w:r>
      <w:r w:rsidRPr="007A6357">
        <w:rPr>
          <w:rFonts w:ascii="Times New Roman" w:hAnsi="Times New Roman" w:cs="B Nazanin"/>
          <w:lang w:bidi="fa-IR"/>
        </w:rPr>
        <w:t>Na</w:t>
      </w:r>
      <w:r w:rsidRPr="007A6357">
        <w:rPr>
          <w:rFonts w:ascii="Times New Roman" w:hAnsi="Times New Roman" w:cs="B Nazanin"/>
          <w:vertAlign w:val="superscript"/>
          <w:lang w:bidi="fa-IR"/>
        </w:rPr>
        <w:t>+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</w:t>
      </w:r>
      <w:r w:rsidRPr="007A6357">
        <w:rPr>
          <w:rFonts w:ascii="Times New Roman" w:hAnsi="Times New Roman" w:cs="B Nazanin"/>
          <w:lang w:bidi="fa-IR"/>
        </w:rPr>
        <w:t>K</w:t>
      </w:r>
      <w:r w:rsidRPr="007A6357">
        <w:rPr>
          <w:rFonts w:ascii="Times New Roman" w:hAnsi="Times New Roman" w:cs="B Nazanin"/>
          <w:vertAlign w:val="superscript"/>
          <w:lang w:bidi="fa-IR"/>
        </w:rPr>
        <w:t>+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در محیط اسیدی با سهولت بیش</w:t>
      </w:r>
      <w:r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تری انجام می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شود</w:t>
      </w:r>
      <w:r w:rsidR="007311A2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311A2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[</w:t>
      </w:r>
      <w:r w:rsidR="00F24B66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4</w:t>
      </w:r>
      <w:r w:rsidR="009254A0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8</w:t>
      </w:r>
      <w:r w:rsidR="007311A2" w:rsidRPr="007A6357"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  <w:t>]</w:t>
      </w:r>
      <w:r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. </w:t>
      </w:r>
      <w:r w:rsidR="00341016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بر این اساس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با افزودن </w:t>
      </w:r>
      <w:r w:rsidR="00AD7E6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کربنات</w:t>
      </w:r>
      <w:r w:rsidR="00AD7E65"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="00AD7E6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سدیم و </w:t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کربنات </w:t>
      </w:r>
      <w:r w:rsidR="00AD7E65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لیتیم 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به </w:t>
      </w:r>
      <w:r w:rsidR="00341016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ترکیب لوسایت</w:t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کاهش درصد اکسید آلومینیم </w:t>
      </w:r>
      <w:r w:rsidR="00341016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="00341016" w:rsidRPr="007A6357">
        <w:rPr>
          <w:rFonts w:ascii="Times New Roman" w:hAnsi="Times New Roman" w:cs="B Nazanin" w:hint="cs"/>
          <w:sz w:val="24"/>
          <w:szCs w:val="24"/>
          <w:rtl/>
        </w:rPr>
        <w:t>پژوهش حاضر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، قابلیت تحرک یون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ها</w:t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ی </w:t>
      </w:r>
      <w:r w:rsidR="0093284F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قلیایی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بیش</w:t>
      </w:r>
      <w:r w:rsidR="00341016"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تر شده و پایداری شیمیایی در</w:t>
      </w:r>
      <w:r w:rsidR="0093284F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شیشه- سرامیک حاصل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3284F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تا حدی </w:t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افت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می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</w:r>
      <w:r w:rsidR="00341016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کن</w:t>
      </w:r>
      <w:r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د</w:t>
      </w:r>
      <w:r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7E5B4A4F" w14:textId="05704970" w:rsidR="000350BF" w:rsidRPr="007A6357" w:rsidRDefault="00031FAA" w:rsidP="00031FAA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lastRenderedPageBreak/>
        <w:t xml:space="preserve">4- </w:t>
      </w:r>
      <w:r w:rsidR="000350BF" w:rsidRPr="007A6357">
        <w:rPr>
          <w:rFonts w:ascii="Times New Roman" w:eastAsia="Times New Roman" w:hAnsi="Times New Roman" w:cs="B Nazanin" w:hint="cs"/>
          <w:bCs/>
          <w:color w:val="000000" w:themeColor="text1"/>
          <w:kern w:val="36"/>
          <w:sz w:val="28"/>
          <w:szCs w:val="28"/>
          <w:rtl/>
        </w:rPr>
        <w:t>نتیجه گیری</w:t>
      </w:r>
    </w:p>
    <w:p w14:paraId="294E2FA1" w14:textId="16D36B74" w:rsidR="00031FAA" w:rsidRPr="007A6357" w:rsidRDefault="00C85984" w:rsidP="00031FAA">
      <w:pPr>
        <w:bidi/>
        <w:spacing w:after="0" w:line="360" w:lineRule="auto"/>
        <w:jc w:val="both"/>
        <w:rPr>
          <w:rFonts w:cs="B Nazanin"/>
          <w:color w:val="000000" w:themeColor="text1"/>
          <w:sz w:val="24"/>
          <w:szCs w:val="24"/>
          <w:rtl/>
        </w:rPr>
      </w:pPr>
      <w:r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</w:rPr>
        <w:t>الف</w:t>
      </w:r>
      <w:r w:rsidR="00031FAA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</w:rPr>
        <w:t xml:space="preserve">- </w:t>
      </w:r>
      <w:r w:rsidR="000350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نتایج </w:t>
      </w:r>
      <w:r w:rsidR="000350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حاصل</w:t>
      </w:r>
      <w:r w:rsidR="000350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از آنالیز </w:t>
      </w:r>
      <w:r w:rsidR="000350BF" w:rsidRPr="007A6357">
        <w:rPr>
          <w:rFonts w:ascii="Times New Roman" w:hAnsi="Times New Roman" w:cs="Times New Roman"/>
          <w:color w:val="000000" w:themeColor="text1"/>
          <w:lang w:bidi="fa-IR"/>
        </w:rPr>
        <w:t>XRD</w:t>
      </w:r>
      <w:r w:rsidR="000350BF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B2D89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نمونه</w:t>
      </w:r>
      <w:r w:rsidR="005B2D89" w:rsidRPr="007A6357">
        <w:rPr>
          <w:rFonts w:asciiTheme="majorBidi" w:eastAsiaTheme="minorEastAsia" w:hAnsiTheme="majorBidi" w:cs="B Nazanin"/>
          <w:color w:val="000000" w:themeColor="text1"/>
          <w:sz w:val="24"/>
          <w:szCs w:val="24"/>
          <w:rtl/>
          <w:lang w:bidi="fa-IR"/>
        </w:rPr>
        <w:softHyphen/>
      </w:r>
      <w:r w:rsidR="005B2D89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های 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تهیه شده</w:t>
      </w:r>
      <w:r w:rsidR="000350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، 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علاوه بر سه بازتاب اصلی فاز 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لوسایت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، پیک</w:t>
      </w:r>
      <w:r w:rsidR="00F34F23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های جذب دیگری </w:t>
      </w:r>
      <w:r w:rsidR="000350BF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را </w:t>
      </w:r>
      <w:r w:rsidR="00F34F2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نشان می</w:t>
      </w:r>
      <w:r w:rsidR="00031FAA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‌</w:t>
      </w:r>
      <w:r w:rsidR="00F34F23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دهد که 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به تشکیل 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فاز کلسیلیت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مکعبی مربوط می</w:t>
      </w:r>
      <w:r w:rsidR="00F34F23" w:rsidRPr="007A6357">
        <w:rPr>
          <w:rFonts w:ascii="Times New Roman" w:hAnsi="Times New Roman" w:cs="B Nazanin"/>
          <w:color w:val="000000" w:themeColor="text1"/>
          <w:sz w:val="24"/>
          <w:szCs w:val="24"/>
          <w:rtl/>
        </w:rPr>
        <w:softHyphen/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شو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ن</w:t>
      </w:r>
      <w:r w:rsidR="00F34F23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>د که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="00F34F23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عنوان فاز فرعی </w:t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نیمه پایدار به</w:t>
      </w:r>
      <w:r w:rsidR="00F34F23" w:rsidRPr="007A6357">
        <w:rPr>
          <w:rFonts w:ascii="Agency FB" w:eastAsiaTheme="minorEastAsia" w:hAnsi="Agency FB" w:cs="B Nazanin"/>
          <w:color w:val="000000" w:themeColor="text1"/>
          <w:sz w:val="24"/>
          <w:szCs w:val="24"/>
          <w:rtl/>
          <w:lang w:bidi="fa-IR"/>
        </w:rPr>
        <w:softHyphen/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 xml:space="preserve">صورت جزیی 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در حین تبلور </w:t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 xml:space="preserve">فاز اصلی 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لوسایت </w:t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تشکیل می</w:t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softHyphen/>
      </w:r>
      <w:r w:rsidR="001B51D1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گرد</w:t>
      </w:r>
      <w:r w:rsidR="00F34F23" w:rsidRPr="007A6357">
        <w:rPr>
          <w:rFonts w:ascii="Agency FB" w:eastAsiaTheme="minorEastAsia" w:hAnsi="Agency FB" w:cs="B Nazanin" w:hint="cs"/>
          <w:color w:val="000000" w:themeColor="text1"/>
          <w:sz w:val="24"/>
          <w:szCs w:val="24"/>
          <w:rtl/>
          <w:lang w:bidi="fa-IR"/>
        </w:rPr>
        <w:t>د</w:t>
      </w:r>
      <w:r w:rsidR="00F34F23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438A4F29" w14:textId="0052ECA7" w:rsidR="001B51D1" w:rsidRPr="007A6357" w:rsidRDefault="00C85984" w:rsidP="00031FAA">
      <w:pPr>
        <w:bidi/>
        <w:spacing w:after="0" w:line="360" w:lineRule="auto"/>
        <w:jc w:val="both"/>
        <w:rPr>
          <w:rFonts w:cs="B Nazanin"/>
          <w:color w:val="000000" w:themeColor="text1"/>
          <w:sz w:val="24"/>
          <w:szCs w:val="24"/>
          <w:rtl/>
        </w:rPr>
      </w:pPr>
      <w:r w:rsidRPr="007A6357">
        <w:rPr>
          <w:rFonts w:cs="B Nazanin" w:hint="cs"/>
          <w:color w:val="000000" w:themeColor="text1"/>
          <w:sz w:val="24"/>
          <w:szCs w:val="24"/>
          <w:rtl/>
        </w:rPr>
        <w:t>ب</w:t>
      </w:r>
      <w:r w:rsidR="00031FAA" w:rsidRPr="007A6357">
        <w:rPr>
          <w:rFonts w:cs="B Nazanin" w:hint="cs"/>
          <w:color w:val="000000" w:themeColor="text1"/>
          <w:sz w:val="24"/>
          <w:szCs w:val="24"/>
          <w:rtl/>
        </w:rPr>
        <w:t>-</w:t>
      </w:r>
      <w:r w:rsidR="000350BF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1B51D1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دمای </w:t>
      </w:r>
      <w:r w:rsidR="001B51D1" w:rsidRPr="007A6357">
        <w:rPr>
          <w:rFonts w:ascii="Times New Roman" w:hAnsi="Times New Roman" w:cs="B Nazanin"/>
          <w:color w:val="000000" w:themeColor="text1"/>
        </w:rPr>
        <w:t>C</w:t>
      </w:r>
      <w:r w:rsidR="001B51D1" w:rsidRPr="007A6357">
        <w:rPr>
          <w:rFonts w:ascii="Times New Roman" w:hAnsi="Times New Roman" w:cs="Times New Roman"/>
          <w:color w:val="000000" w:themeColor="text1"/>
          <w:vertAlign w:val="superscript"/>
          <w:rtl/>
        </w:rPr>
        <w:t>°</w:t>
      </w:r>
      <w:r w:rsidR="001B51D1" w:rsidRPr="007A6357">
        <w:rPr>
          <w:rFonts w:ascii="Vrinda" w:hAnsi="Vrinda" w:cs="B Nazanin" w:hint="cs"/>
          <w:color w:val="000000" w:themeColor="text1"/>
          <w:rtl/>
          <w:lang w:bidi="fa-IR"/>
        </w:rPr>
        <w:t>800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به</w:t>
      </w:r>
      <w:r w:rsidR="001B51D1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دلیل </w:t>
      </w:r>
      <w:r w:rsidR="001B51D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رسیدن به ترکیبی </w:t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با کم</w:t>
      </w:r>
      <w:r w:rsidRPr="007A6357">
        <w:rPr>
          <w:rFonts w:asciiTheme="majorBidi" w:eastAsiaTheme="minorEastAsia" w:hAnsiTheme="majorBidi" w:cs="B Nazanin"/>
          <w:sz w:val="24"/>
          <w:szCs w:val="24"/>
          <w:rtl/>
          <w:lang w:bidi="fa-IR"/>
        </w:rPr>
        <w:softHyphen/>
      </w:r>
      <w:r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ترین</w:t>
      </w:r>
      <w:r w:rsidR="001B51D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تخلخل</w:t>
      </w:r>
      <w:r w:rsidR="001B51D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softHyphen/>
        <w:t xml:space="preserve">های باز، 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جذب آب </w:t>
      </w:r>
      <w:r w:rsidR="001B51D1" w:rsidRPr="007A635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نزدیک به صفر 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و بیش</w:t>
      </w:r>
      <w:r w:rsidR="001B51D1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ترین مقدار </w:t>
      </w:r>
      <w:r w:rsidR="001B51D1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انقباض خطی 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031FAA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‌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عنوان دمای بهینه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softHyphen/>
        <w:t>ی زینتر برای بررسی ویژگی</w:t>
      </w:r>
      <w:r w:rsidR="001B51D1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های شیشه- سرامیک</w:t>
      </w:r>
      <w:r w:rsidR="001B51D1" w:rsidRPr="007A6357">
        <w:rPr>
          <w:rFonts w:ascii="Vrinda" w:hAnsi="Vrinda" w:cs="B Nazanin" w:hint="cs"/>
          <w:sz w:val="24"/>
          <w:szCs w:val="24"/>
          <w:rtl/>
          <w:lang w:bidi="fa-IR"/>
        </w:rPr>
        <w:t xml:space="preserve"> 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لوسایت تهیه شده </w:t>
      </w:r>
      <w:r w:rsidR="001B51D1" w:rsidRPr="007A6357">
        <w:rPr>
          <w:rFonts w:ascii="Vrinda" w:hAnsi="Vrinda" w:cs="B Nazanin" w:hint="cs"/>
          <w:sz w:val="24"/>
          <w:szCs w:val="24"/>
          <w:rtl/>
          <w:lang w:bidi="fa-IR"/>
        </w:rPr>
        <w:t>تعیین شد.</w:t>
      </w:r>
    </w:p>
    <w:p w14:paraId="0B32A90F" w14:textId="4213A35A" w:rsidR="007D72C8" w:rsidRPr="007A6357" w:rsidRDefault="00C85984" w:rsidP="00031FAA">
      <w:pPr>
        <w:bidi/>
        <w:spacing w:after="0" w:line="360" w:lineRule="auto"/>
        <w:jc w:val="both"/>
        <w:rPr>
          <w:rFonts w:asciiTheme="majorBidi" w:eastAsiaTheme="minorEastAsia" w:hAnsiTheme="majorBidi" w:cs="B Nazanin"/>
          <w:color w:val="000000" w:themeColor="text1"/>
          <w:sz w:val="24"/>
          <w:szCs w:val="24"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</w:rPr>
        <w:t>ج</w:t>
      </w:r>
      <w:r w:rsidR="00031FAA" w:rsidRPr="007A6357">
        <w:rPr>
          <w:rFonts w:cs="B Nazanin" w:hint="cs"/>
          <w:color w:val="000000" w:themeColor="text1"/>
          <w:sz w:val="24"/>
          <w:szCs w:val="24"/>
          <w:rtl/>
        </w:rPr>
        <w:t>-</w:t>
      </w:r>
      <w:r w:rsidR="000350BF" w:rsidRPr="007A6357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تصویرهای </w:t>
      </w:r>
      <w:r w:rsidR="001B51D1" w:rsidRPr="007A6357">
        <w:rPr>
          <w:rFonts w:ascii="Times New Roman" w:hAnsi="Times New Roman" w:cs="Times New Roman"/>
          <w:color w:val="000000" w:themeColor="text1"/>
          <w:lang w:bidi="fa-IR"/>
        </w:rPr>
        <w:t>FESEM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B51D1" w:rsidRPr="007A6357">
        <w:rPr>
          <w:rFonts w:ascii="Vrinda" w:hAnsi="Vrinda" w:cs="B Nazanin" w:hint="cs"/>
          <w:sz w:val="24"/>
          <w:szCs w:val="24"/>
          <w:rtl/>
          <w:lang w:bidi="fa-IR"/>
        </w:rPr>
        <w:t>شیشه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- سرامیک لوسایت 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حاصل، 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ریزساختاری با </w:t>
      </w:r>
      <w:r w:rsidR="000D64EF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بلورهای</w:t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 xml:space="preserve"> در هم قفل شده با جهت گیری تصادفی و اندازه</w:t>
      </w:r>
      <w:r w:rsidR="001B51D1" w:rsidRPr="007A6357">
        <w:rPr>
          <w:rFonts w:ascii="Vrinda" w:hAnsi="Vrinda" w:cs="B Nazanin"/>
          <w:color w:val="000000" w:themeColor="text1"/>
          <w:sz w:val="24"/>
          <w:szCs w:val="24"/>
          <w:rtl/>
          <w:lang w:bidi="fa-IR"/>
        </w:rPr>
        <w:softHyphen/>
      </w:r>
      <w:r w:rsidR="001B51D1" w:rsidRPr="007A6357">
        <w:rPr>
          <w:rFonts w:ascii="Vrinda" w:hAnsi="Vrinda" w:cs="B Nazanin" w:hint="cs"/>
          <w:color w:val="000000" w:themeColor="text1"/>
          <w:sz w:val="24"/>
          <w:szCs w:val="24"/>
          <w:rtl/>
          <w:lang w:bidi="fa-IR"/>
        </w:rPr>
        <w:t>ای در حدود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1B51D1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031FAA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F7591" w:rsidRPr="007A6357">
        <w:rPr>
          <w:rFonts w:ascii="Times New Roman" w:hAnsi="Times New Roman" w:cs="B Nazanin" w:hint="cs"/>
          <w:color w:val="000000" w:themeColor="text1"/>
          <w:rtl/>
        </w:rPr>
        <w:t>5</w:t>
      </w:r>
      <w:r w:rsidR="001B51D1" w:rsidRPr="007A6357">
        <w:rPr>
          <w:rFonts w:ascii="Times New Roman" w:hAnsi="Times New Roman" w:cs="B Nazanin" w:hint="cs"/>
          <w:color w:val="000000" w:themeColor="text1"/>
          <w:rtl/>
        </w:rPr>
        <w:t>/0</w:t>
      </w:r>
      <w:r w:rsidR="001B51D1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</w:rPr>
        <w:t xml:space="preserve"> را </w:t>
      </w:r>
      <w:r w:rsidR="001B51D1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نشان دادند.</w:t>
      </w:r>
    </w:p>
    <w:p w14:paraId="2E75C88A" w14:textId="4278D45C" w:rsidR="00031FAA" w:rsidRPr="007A6357" w:rsidRDefault="00C85984" w:rsidP="006E6318">
      <w:pPr>
        <w:bidi/>
        <w:spacing w:after="0" w:line="360" w:lineRule="auto"/>
        <w:jc w:val="both"/>
        <w:rPr>
          <w:rFonts w:ascii="Agency FB" w:hAnsi="Agency FB" w:cs="B Nazanin"/>
          <w:color w:val="000000" w:themeColor="text1"/>
          <w:sz w:val="24"/>
          <w:szCs w:val="24"/>
          <w:rtl/>
          <w:lang w:bidi="fa-IR"/>
        </w:rPr>
      </w:pPr>
      <w:r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د</w:t>
      </w:r>
      <w:r w:rsidR="00031FAA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>-</w:t>
      </w:r>
      <w:r w:rsidR="00C716EB" w:rsidRPr="007A6357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716EB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با تغییر در 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استوکیومتری ترکیب لوسایت</w:t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از طریق افزودن کربنات</w:t>
      </w:r>
      <w:r w:rsidR="00C716EB" w:rsidRPr="007A6357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سدیم و کربنات لیتیم و کاهش درصد اکسید آلومینیم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؛ 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استحکام خمشی، چقرمگی شکست، سختی </w:t>
      </w:r>
      <w:r w:rsidR="0005029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ویکرز و </w:t>
      </w:r>
      <w:r w:rsidR="0005029C" w:rsidRPr="007A6357">
        <w:rPr>
          <w:rFonts w:ascii="Times New Roman" w:eastAsiaTheme="minorEastAsia" w:hAnsi="Times New Roman" w:cs="B Nazanin" w:hint="cs"/>
          <w:color w:val="000000" w:themeColor="text1"/>
          <w:sz w:val="24"/>
          <w:szCs w:val="24"/>
          <w:rtl/>
          <w:lang w:bidi="fa-IR"/>
        </w:rPr>
        <w:t>فاکتور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تردی 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شیشه- سرامیک حاصل</w:t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05029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05029C" w:rsidRPr="007A6357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softHyphen/>
        <w:t>ترتیب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تا مقادیر </w:t>
      </w:r>
      <w:r w:rsidR="0005029C" w:rsidRPr="007A6357">
        <w:rPr>
          <w:rFonts w:ascii="Times New Roman" w:hAnsi="Times New Roman" w:cs="Times New Roman"/>
          <w:lang w:bidi="fa-IR"/>
        </w:rPr>
        <w:t>MPa</w:t>
      </w:r>
      <w:r w:rsidR="0005029C" w:rsidRPr="007A6357">
        <w:rPr>
          <w:rFonts w:ascii="Times New Roman" w:hAnsi="Times New Roman" w:cs="Times New Roman" w:hint="cs"/>
          <w:rtl/>
          <w:lang w:bidi="fa-IR"/>
        </w:rPr>
        <w:t xml:space="preserve"> </w:t>
      </w:r>
      <w:r w:rsidR="0005029C" w:rsidRPr="007A6357">
        <w:rPr>
          <w:rFonts w:ascii="Times New Roman" w:hAnsi="Times New Roman" w:cs="B Nazanin" w:hint="cs"/>
          <w:rtl/>
          <w:lang w:bidi="fa-IR"/>
        </w:rPr>
        <w:t>107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05029C" w:rsidRPr="007A6357">
        <w:rPr>
          <w:rFonts w:ascii="Times New Roman" w:hAnsi="Times New Roman" w:cs="Times New Roman"/>
          <w:lang w:bidi="fa-IR"/>
        </w:rPr>
        <w:t>MPa.m</w:t>
      </w:r>
      <w:r w:rsidR="0005029C" w:rsidRPr="007A6357">
        <w:rPr>
          <w:rFonts w:ascii="Times New Roman" w:hAnsi="Times New Roman" w:cs="Times New Roman"/>
          <w:vertAlign w:val="superscript"/>
          <w:lang w:bidi="fa-IR"/>
        </w:rPr>
        <w:t>0.5</w:t>
      </w:r>
      <w:r w:rsidR="0005029C" w:rsidRPr="007A6357">
        <w:rPr>
          <w:rFonts w:ascii="Times New Roman" w:hAnsi="Times New Roman" w:cs="Times New Roman" w:hint="cs"/>
          <w:vertAlign w:val="superscript"/>
          <w:rtl/>
          <w:lang w:bidi="fa-IR"/>
        </w:rPr>
        <w:t xml:space="preserve"> </w:t>
      </w:r>
      <w:r w:rsidR="0005029C" w:rsidRPr="007A6357">
        <w:rPr>
          <w:rFonts w:ascii="Times New Roman" w:hAnsi="Times New Roman" w:cs="B Nazanin" w:hint="cs"/>
          <w:rtl/>
          <w:lang w:bidi="fa-IR"/>
        </w:rPr>
        <w:t>86/1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05029C" w:rsidRPr="007A6357">
        <w:rPr>
          <w:rFonts w:ascii="Times New Roman" w:hAnsi="Times New Roman" w:cs="B Nazanin"/>
          <w:lang w:bidi="fa-IR"/>
        </w:rPr>
        <w:t>GPa</w:t>
      </w:r>
      <w:r w:rsidR="0005029C" w:rsidRPr="007A6357">
        <w:rPr>
          <w:rFonts w:ascii="Times New Roman" w:hAnsi="Times New Roman" w:cs="B Nazanin" w:hint="cs"/>
          <w:rtl/>
          <w:lang w:bidi="fa-IR"/>
        </w:rPr>
        <w:t xml:space="preserve"> 8/1</w:t>
      </w:r>
      <w:r w:rsidR="0005029C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،</w:t>
      </w:r>
      <w:r w:rsidR="0005029C" w:rsidRPr="007A6357">
        <w:rPr>
          <w:rFonts w:ascii="Times New Roman" w:eastAsiaTheme="minorEastAsia" w:hAnsi="Times New Roman" w:cs="B Nazanin" w:hint="cs"/>
          <w:sz w:val="24"/>
          <w:szCs w:val="24"/>
          <w:rtl/>
          <w:lang w:bidi="fa-IR"/>
        </w:rPr>
        <w:t xml:space="preserve"> </w:t>
      </w:r>
      <w:r w:rsidR="00D505C5" w:rsidRPr="007A6357">
        <w:rPr>
          <w:rFonts w:ascii="Times New Roman" w:hAnsi="Times New Roman" w:cs="Times New Roman"/>
          <w:color w:val="000000" w:themeColor="text1"/>
          <w:lang w:bidi="fa-IR"/>
        </w:rPr>
        <w:t>μm</w:t>
      </w:r>
      <w:r w:rsidR="00D505C5" w:rsidRPr="007A6357">
        <w:rPr>
          <w:rFonts w:ascii="Times New Roman" w:hAnsi="Times New Roman" w:cs="Times New Roman"/>
          <w:color w:val="000000" w:themeColor="text1"/>
          <w:vertAlign w:val="superscript"/>
          <w:lang w:bidi="fa-IR"/>
        </w:rPr>
        <w:t>-0.5</w:t>
      </w:r>
      <w:r w:rsidR="00D505C5" w:rsidRPr="007A6357">
        <w:rPr>
          <w:rFonts w:ascii="Times New Roman" w:hAnsi="Times New Roman" w:cs="Times New Roman" w:hint="cs"/>
          <w:color w:val="000000" w:themeColor="text1"/>
          <w:rtl/>
          <w:lang w:bidi="fa-IR"/>
        </w:rPr>
        <w:t xml:space="preserve"> </w:t>
      </w:r>
      <w:r w:rsidR="00D505C5" w:rsidRPr="007A6357">
        <w:rPr>
          <w:rFonts w:ascii="Times New Roman" w:hAnsi="Times New Roman" w:cs="B Nazanin" w:hint="cs"/>
          <w:color w:val="000000" w:themeColor="text1"/>
          <w:rtl/>
        </w:rPr>
        <w:t>97/0</w:t>
      </w:r>
      <w:r w:rsidR="00D505C5" w:rsidRPr="007A6357">
        <w:rPr>
          <w:rFonts w:ascii="Times New Roman" w:eastAsiaTheme="minorEastAsia" w:hAnsi="Times New Roman" w:cs="B Nazanin" w:hint="cs"/>
          <w:sz w:val="24"/>
          <w:szCs w:val="24"/>
          <w:rtl/>
          <w:lang w:bidi="fa-IR"/>
        </w:rPr>
        <w:t xml:space="preserve"> 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>بهبود یافته</w:t>
      </w:r>
      <w:r w:rsidR="00312345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است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و پایداری شیمیایی آن</w:t>
      </w:r>
      <w:r w:rsidR="00C716EB" w:rsidRPr="007A6357">
        <w:rPr>
          <w:rFonts w:asciiTheme="majorBidi" w:eastAsiaTheme="minorEastAsia" w:hAnsiTheme="majorBid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t>تا حدی افت می</w:t>
      </w:r>
      <w:r w:rsidR="00C716EB" w:rsidRPr="007A6357">
        <w:rPr>
          <w:rFonts w:ascii="Times New Roman" w:hAnsi="Times New Roman" w:cs="B Nazanin" w:hint="cs"/>
          <w:sz w:val="24"/>
          <w:szCs w:val="24"/>
          <w:rtl/>
          <w:lang w:bidi="fa-IR"/>
        </w:rPr>
        <w:softHyphen/>
        <w:t>کند</w:t>
      </w:r>
      <w:r w:rsidR="00C716EB" w:rsidRPr="007A6357">
        <w:rPr>
          <w:rFonts w:ascii="Agency FB" w:hAnsi="Agency FB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028DCF11" w14:textId="77777777" w:rsidR="006E6318" w:rsidRPr="007A6357" w:rsidRDefault="006E6318">
      <w:pPr>
        <w:rPr>
          <w:rFonts w:ascii="Times New Roman" w:eastAsia="Times New Roman" w:hAnsi="Times New Roman" w:cs="B Titr"/>
          <w:bCs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Titr"/>
          <w:bCs/>
          <w:color w:val="000000" w:themeColor="text1"/>
          <w:kern w:val="36"/>
          <w:sz w:val="28"/>
          <w:szCs w:val="28"/>
          <w:rtl/>
        </w:rPr>
        <w:br w:type="page"/>
      </w:r>
    </w:p>
    <w:p w14:paraId="527763A5" w14:textId="7945B716" w:rsidR="006929FB" w:rsidRPr="007A6357" w:rsidRDefault="006929FB" w:rsidP="00031FAA">
      <w:pPr>
        <w:bidi/>
        <w:spacing w:after="0" w:line="360" w:lineRule="auto"/>
        <w:outlineLvl w:val="0"/>
        <w:rPr>
          <w:rFonts w:ascii="Times New Roman" w:eastAsia="Times New Roman" w:hAnsi="Times New Roman" w:cs="B Nazanin"/>
          <w:b/>
          <w:color w:val="000000" w:themeColor="text1"/>
          <w:kern w:val="36"/>
          <w:sz w:val="28"/>
          <w:szCs w:val="28"/>
          <w:rtl/>
        </w:rPr>
      </w:pPr>
      <w:r w:rsidRPr="007A6357">
        <w:rPr>
          <w:rFonts w:ascii="Times New Roman" w:eastAsia="Times New Roman" w:hAnsi="Times New Roman" w:cs="B Nazanin" w:hint="cs"/>
          <w:b/>
          <w:color w:val="000000" w:themeColor="text1"/>
          <w:kern w:val="36"/>
          <w:sz w:val="28"/>
          <w:szCs w:val="28"/>
          <w:rtl/>
        </w:rPr>
        <w:lastRenderedPageBreak/>
        <w:t>مراجع</w:t>
      </w:r>
    </w:p>
    <w:p w14:paraId="0F0A9A6B" w14:textId="77777777" w:rsidR="006929FB" w:rsidRPr="007A6357" w:rsidRDefault="006929FB" w:rsidP="00DB72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  <w:lang w:bidi="fa-IR"/>
        </w:rPr>
      </w:pP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[1] 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W. Holand, G. Beall, "Glass-ceramic technology", American Ceramic Society </w:t>
      </w:r>
      <w:r w:rsidRPr="007A6357">
        <w:rPr>
          <w:rFonts w:ascii="Times New Roman" w:eastAsia="TimesNewRoman" w:hAnsi="Times New Roman" w:cs="Times New Roman"/>
          <w:color w:val="000000" w:themeColor="text1"/>
        </w:rPr>
        <w:t>&amp; John Wiley &amp; Sons, USA, 2012.</w:t>
      </w:r>
    </w:p>
    <w:p w14:paraId="24D2C2E1" w14:textId="20D908F3" w:rsidR="006929FB" w:rsidRPr="007A6357" w:rsidRDefault="006929FB" w:rsidP="002D42BC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[2] Ch. Ritzberger, M. Schweiger, W. Höland, "Principles of crystal phase formation in Ivoclar Vivadent glass-ceramics for dental restorations", </w:t>
      </w:r>
      <w:r w:rsidR="002D42BC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Non-Cryst. Solids</w:t>
      </w:r>
      <w:r w:rsidR="002D42BC" w:rsidRPr="007A6357">
        <w:rPr>
          <w:rFonts w:ascii="Times New Roman" w:hAnsi="Times New Roman" w:cs="Times New Roman"/>
          <w:noProof/>
          <w:color w:val="000000" w:themeColor="text1"/>
        </w:rPr>
        <w:t>, 2015, 432, 137-142.</w:t>
      </w:r>
    </w:p>
    <w:p w14:paraId="448AFA92" w14:textId="42BE1A0C" w:rsidR="006929FB" w:rsidRPr="007A6357" w:rsidRDefault="006929FB" w:rsidP="002D42BC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rtl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[3]</w:t>
      </w:r>
      <w:r w:rsidRPr="007A6357">
        <w:rPr>
          <w:rFonts w:ascii="Times New Roman" w:hAnsi="Times New Roman" w:cs="Times New Roman"/>
          <w:color w:val="000000" w:themeColor="text1"/>
        </w:rPr>
        <w:t xml:space="preserve"> T. Ota, M. Takahashi, I. Yamai, H. Suzuki,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>High‐thermal‐expansion polycrystalline leucite ceramic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color w:val="000000" w:themeColor="text1"/>
        </w:rPr>
        <w:t>J. Am. Ceram. Soc., 1993, 76 [9]</w:t>
      </w:r>
      <w:r w:rsidR="002D42BC" w:rsidRPr="007A6357">
        <w:rPr>
          <w:rFonts w:ascii="Times New Roman" w:hAnsi="Times New Roman" w:cs="Times New Roman"/>
          <w:color w:val="000000" w:themeColor="text1"/>
        </w:rPr>
        <w:t>, 2379-2381.</w:t>
      </w:r>
    </w:p>
    <w:p w14:paraId="22BB7BCC" w14:textId="3B542297" w:rsidR="006929FB" w:rsidRPr="007A6357" w:rsidRDefault="006929FB" w:rsidP="00341FF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iCs/>
          <w:color w:val="000000" w:themeColor="text1"/>
        </w:rPr>
        <w:t>[4]</w:t>
      </w: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D.G. Wildgoose, A. Johnson, R.B. Winstanley, "Glass/ceramic/refractory techniques, their development and introduction into dentistry: A historical literature review", </w:t>
      </w:r>
      <w:r w:rsidR="00341FF2" w:rsidRPr="007A6357">
        <w:rPr>
          <w:rFonts w:ascii="Times New Roman" w:hAnsi="Times New Roman" w:cs="Times New Roman"/>
          <w:noProof/>
          <w:color w:val="000000" w:themeColor="text1"/>
        </w:rPr>
        <w:t>J. Prosthet. Dent.</w:t>
      </w:r>
      <w:r w:rsidR="00E13652" w:rsidRPr="007A6357">
        <w:rPr>
          <w:rFonts w:ascii="Times New Roman" w:hAnsi="Times New Roman" w:cs="Times New Roman"/>
          <w:noProof/>
          <w:color w:val="000000" w:themeColor="text1"/>
        </w:rPr>
        <w:t xml:space="preserve">, </w:t>
      </w:r>
      <w:r w:rsidR="00341FF2" w:rsidRPr="007A6357">
        <w:rPr>
          <w:rFonts w:ascii="Times New Roman" w:hAnsi="Times New Roman" w:cs="Times New Roman"/>
          <w:noProof/>
          <w:color w:val="000000" w:themeColor="text1"/>
        </w:rPr>
        <w:t>2004, 91 [2]</w:t>
      </w:r>
      <w:r w:rsidR="004E0121" w:rsidRPr="007A6357">
        <w:rPr>
          <w:rFonts w:ascii="Times New Roman" w:hAnsi="Times New Roman" w:cs="Times New Roman"/>
          <w:noProof/>
          <w:color w:val="000000" w:themeColor="text1"/>
        </w:rPr>
        <w:t>,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 136-143.</w:t>
      </w:r>
    </w:p>
    <w:p w14:paraId="0D8902E6" w14:textId="0CE76B6C" w:rsidR="006929FB" w:rsidRPr="007A6357" w:rsidRDefault="006929FB" w:rsidP="002D42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[5] H. Wolfram, F. Martin, R. Volker,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Surface crystallization of</w:t>
      </w:r>
      <w:r w:rsidRPr="007A6357">
        <w:rPr>
          <w:rFonts w:ascii="Times New Roman" w:hAnsi="Times New Roman" w:cs="Times New Roman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>leucite in glasses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2D42BC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Non-Cryst. Solids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2D42BC" w:rsidRPr="007A6357">
        <w:rPr>
          <w:rFonts w:ascii="Times New Roman" w:hAnsi="Times New Roman" w:cs="Times New Roman"/>
          <w:color w:val="000000" w:themeColor="text1"/>
        </w:rPr>
        <w:t>1995, 180,</w:t>
      </w:r>
      <w:r w:rsidRPr="007A6357">
        <w:rPr>
          <w:rFonts w:ascii="Times New Roman" w:hAnsi="Times New Roman" w:cs="Times New Roman"/>
          <w:color w:val="000000" w:themeColor="text1"/>
        </w:rPr>
        <w:t xml:space="preserve"> 292-307.</w:t>
      </w:r>
    </w:p>
    <w:p w14:paraId="5C40F776" w14:textId="027AF22F" w:rsidR="006929FB" w:rsidRPr="007A6357" w:rsidRDefault="006929FB" w:rsidP="00E1365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iCs/>
          <w:color w:val="000000" w:themeColor="text1"/>
        </w:rPr>
        <w:t>[6]</w:t>
      </w: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T. Miyazaki, Y. Hotta, J. Kunii, S. Kuriyama, Y. Tamaki, "A review of dental CAD/CAM: current status and future perspectives from 20 years of experience", </w:t>
      </w:r>
      <w:r w:rsidR="00E1365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Dent. Mater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noProof/>
          <w:color w:val="000000" w:themeColor="text1"/>
        </w:rPr>
        <w:t>2009, 28 [1],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 44-56.</w:t>
      </w:r>
    </w:p>
    <w:p w14:paraId="436255C4" w14:textId="1D39AB01" w:rsidR="006929FB" w:rsidRPr="007A6357" w:rsidRDefault="006929FB" w:rsidP="00E136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[7] T.S. Sheu, W.J. O’Brien, S.T. Rasmussen,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Mechanical</w:t>
      </w:r>
      <w:r w:rsidRPr="007A6357">
        <w:rPr>
          <w:rFonts w:ascii="Times New Roman" w:hAnsi="Times New Roman" w:cs="Times New Roman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>properties and thermal expansion behavior in leucite containing</w:t>
      </w:r>
      <w:r w:rsidRPr="007A6357">
        <w:rPr>
          <w:rFonts w:ascii="Times New Roman" w:hAnsi="Times New Roman" w:cs="Times New Roman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>materials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color w:val="000000" w:themeColor="text1"/>
        </w:rPr>
        <w:t>J. Mater. Sci.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color w:val="000000" w:themeColor="text1"/>
        </w:rPr>
        <w:t>1994, 29,</w:t>
      </w:r>
      <w:r w:rsidRPr="007A6357">
        <w:rPr>
          <w:rFonts w:ascii="Times New Roman" w:hAnsi="Times New Roman" w:cs="Times New Roman"/>
          <w:color w:val="000000" w:themeColor="text1"/>
        </w:rPr>
        <w:t xml:space="preserve"> 125-128.</w:t>
      </w:r>
    </w:p>
    <w:p w14:paraId="2E810942" w14:textId="4543ACDD" w:rsidR="006929FB" w:rsidRPr="007A6357" w:rsidRDefault="006929FB" w:rsidP="00E136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[8]</w:t>
      </w:r>
      <w:r w:rsidRPr="007A6357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 xml:space="preserve">Y. Zhang, J. Wu, P. Rao, L.V. Ming,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Low temperature synthesis of high purity leucite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Mater. Lett.</w:t>
      </w:r>
      <w:r w:rsidR="00E13652" w:rsidRPr="007A6357">
        <w:rPr>
          <w:rFonts w:ascii="Times New Roman" w:hAnsi="Times New Roman" w:cs="Times New Roman"/>
          <w:color w:val="000000" w:themeColor="text1"/>
        </w:rPr>
        <w:t>, 2006, 60, 2819-2823.</w:t>
      </w:r>
    </w:p>
    <w:p w14:paraId="274D06A4" w14:textId="3D9DB8A8" w:rsidR="006929FB" w:rsidRPr="007A6357" w:rsidRDefault="006929FB" w:rsidP="004E01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[9] M. Novotna, V. Satava, P. Kostka,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Synthesis of leucite for</w:t>
      </w:r>
      <w:r w:rsidRPr="007A6357">
        <w:rPr>
          <w:rFonts w:ascii="Times New Roman" w:hAnsi="Times New Roman" w:cs="Times New Roman"/>
          <w:color w:val="000000" w:themeColor="text1"/>
          <w:rtl/>
          <w:lang w:bidi="fa-IR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>application in dentistry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4E0121" w:rsidRPr="007A6357">
        <w:rPr>
          <w:rFonts w:ascii="Times New Roman" w:hAnsi="Times New Roman" w:cs="Times New Roman"/>
          <w:color w:val="000000" w:themeColor="text1"/>
        </w:rPr>
        <w:t>Glass Technol.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4E0121" w:rsidRPr="007A6357">
        <w:rPr>
          <w:rFonts w:ascii="Times New Roman" w:hAnsi="Times New Roman" w:cs="Times New Roman"/>
          <w:color w:val="000000" w:themeColor="text1"/>
        </w:rPr>
        <w:t>2004, 45 [2]</w:t>
      </w:r>
      <w:r w:rsidRPr="007A6357">
        <w:rPr>
          <w:rFonts w:ascii="Times New Roman" w:hAnsi="Times New Roman" w:cs="Times New Roman"/>
          <w:color w:val="000000" w:themeColor="text1"/>
        </w:rPr>
        <w:t xml:space="preserve"> 105-107.</w:t>
      </w:r>
    </w:p>
    <w:p w14:paraId="51047700" w14:textId="79A15D4D" w:rsidR="006929FB" w:rsidRPr="007A6357" w:rsidRDefault="006929FB" w:rsidP="004E01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[10] M. Novotna, V. Satava, D. Lezal,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Preparation of leucite based materials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4E0121" w:rsidRPr="007A6357">
        <w:rPr>
          <w:rFonts w:ascii="Times New Roman" w:hAnsi="Times New Roman" w:cs="Times New Roman"/>
          <w:color w:val="000000" w:themeColor="text1"/>
        </w:rPr>
        <w:t>Solid State Phenom.</w:t>
      </w:r>
      <w:r w:rsidRPr="007A6357">
        <w:rPr>
          <w:rFonts w:ascii="Times New Roman" w:hAnsi="Times New Roman" w:cs="Times New Roman"/>
          <w:color w:val="000000" w:themeColor="text1"/>
        </w:rPr>
        <w:t>,</w:t>
      </w:r>
      <w:r w:rsidR="004E0121" w:rsidRPr="007A6357">
        <w:rPr>
          <w:rFonts w:ascii="Times New Roman" w:hAnsi="Times New Roman" w:cs="Times New Roman"/>
          <w:color w:val="000000" w:themeColor="text1"/>
        </w:rPr>
        <w:t xml:space="preserve"> 2003, 90-91,</w:t>
      </w:r>
      <w:r w:rsidRPr="007A6357">
        <w:rPr>
          <w:rFonts w:ascii="Times New Roman" w:hAnsi="Times New Roman" w:cs="Times New Roman"/>
          <w:color w:val="000000" w:themeColor="text1"/>
        </w:rPr>
        <w:t xml:space="preserve"> 377-382.</w:t>
      </w:r>
    </w:p>
    <w:p w14:paraId="33562865" w14:textId="03248A0D" w:rsidR="006929FB" w:rsidRPr="007A6357" w:rsidRDefault="006929FB" w:rsidP="00E13652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[11] A. Jankeviciute, A. Kareiva,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Synthesis and characterization of leucite ceramics using sol-gel derived molecular precursors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E1365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Mendeleev Commun.</w:t>
      </w:r>
      <w:r w:rsidR="00E13652" w:rsidRPr="007A6357">
        <w:rPr>
          <w:rFonts w:ascii="Times New Roman" w:hAnsi="Times New Roman" w:cs="Times New Roman"/>
          <w:color w:val="000000" w:themeColor="text1"/>
        </w:rPr>
        <w:t>, 2011, 21, 287-288.</w:t>
      </w:r>
    </w:p>
    <w:p w14:paraId="0B588C07" w14:textId="764AD4F8" w:rsidR="006929FB" w:rsidRPr="007A6357" w:rsidRDefault="006929FB" w:rsidP="00E13652">
      <w:pPr>
        <w:spacing w:after="0" w:line="360" w:lineRule="auto"/>
        <w:jc w:val="both"/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[12] 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Y. Zhang, C. Qu, P. Rao, M. Lv, J. Wu,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26" w:history="1">
        <w:r w:rsidRPr="007A6357">
          <w:rPr>
            <w:rStyle w:val="title-text"/>
            <w:rFonts w:ascii="Times New Roman" w:eastAsia="Times New Roman" w:hAnsi="Times New Roman" w:cs="Times New Roman"/>
            <w:color w:val="000000" w:themeColor="text1"/>
            <w:kern w:val="36"/>
          </w:rPr>
          <w:t>Nanocrystalline seeding effect on the crystallization of two leucite precursors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, </w:t>
      </w:r>
      <w:r w:rsidR="00E13652" w:rsidRPr="007A6357">
        <w:rPr>
          <w:rFonts w:ascii="Times New Roman" w:hAnsi="Times New Roman" w:cs="Times New Roman"/>
          <w:iCs/>
          <w:color w:val="000000" w:themeColor="text1"/>
        </w:rPr>
        <w:t>J. Am. Ceram. Soc.</w:t>
      </w:r>
      <w:r w:rsidR="00E13652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, 2007, 90 [8], 2390-2398.</w:t>
      </w:r>
    </w:p>
    <w:p w14:paraId="5F009A25" w14:textId="51F7079D" w:rsidR="006929FB" w:rsidRPr="007A6357" w:rsidRDefault="006929FB" w:rsidP="00E13652">
      <w:pPr>
        <w:spacing w:after="0" w:line="360" w:lineRule="auto"/>
        <w:jc w:val="both"/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</w:pPr>
      <w:r w:rsidRPr="007A6357">
        <w:rPr>
          <w:rFonts w:ascii="Times New Roman" w:hAnsi="Times New Roman" w:cs="Times New Roman"/>
          <w:color w:val="000000" w:themeColor="text1"/>
        </w:rPr>
        <w:t>[13]</w:t>
      </w:r>
      <w:r w:rsidRPr="007A6357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A. Klouzkova, M. Mrazova, M. Kohoutkova,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Synthesis of partially stabilized leucite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, </w:t>
      </w:r>
      <w:r w:rsidR="00E13652" w:rsidRPr="007A6357">
        <w:rPr>
          <w:rFonts w:ascii="Times New Roman" w:eastAsia="Times New Roman" w:hAnsi="Times New Roman" w:cs="Times New Roman"/>
          <w:color w:val="000000" w:themeColor="text1"/>
        </w:rPr>
        <w:t>J. Phys. Chem. Solids</w:t>
      </w:r>
      <w:r w:rsidR="00E13652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, 2007, 68, 1207-1210.</w:t>
      </w:r>
    </w:p>
    <w:p w14:paraId="352660B9" w14:textId="15456A7B" w:rsidR="006929FB" w:rsidRPr="007A6357" w:rsidRDefault="006929FB" w:rsidP="000E5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[14] I.L. Denry, J.A. Holloway, "Ceramics for dental applications: A review", </w:t>
      </w:r>
      <w:r w:rsidR="000E5A45" w:rsidRPr="007A6357">
        <w:rPr>
          <w:rFonts w:ascii="Times New Roman" w:eastAsia="Times New Roman" w:hAnsi="Times New Roman" w:cs="Times New Roman"/>
          <w:color w:val="000000" w:themeColor="text1"/>
        </w:rPr>
        <w:t>J. Mater.</w:t>
      </w:r>
      <w:r w:rsidR="000E5A45" w:rsidRPr="007A6357">
        <w:rPr>
          <w:rFonts w:ascii="Times New Roman" w:hAnsi="Times New Roman" w:cs="Times New Roman"/>
          <w:noProof/>
          <w:color w:val="000000" w:themeColor="text1"/>
        </w:rPr>
        <w:t>, 2010, 3, 351-368.</w:t>
      </w:r>
    </w:p>
    <w:p w14:paraId="1C596689" w14:textId="4F005669" w:rsidR="006929FB" w:rsidRPr="007A6357" w:rsidRDefault="006929FB" w:rsidP="000E5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[15] J. Yang, J. Wu, P. Rao, C. Xin, D. Chen,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>The influence of nanosized leucite on dental porcelain properties</w:t>
      </w:r>
      <w:r w:rsidRPr="007A6357">
        <w:rPr>
          <w:rFonts w:ascii="Times New Roman" w:hAnsi="Times New Roman" w:cs="Times New Roman"/>
          <w:noProof/>
          <w:color w:val="000000" w:themeColor="text1"/>
        </w:rPr>
        <w:t>",</w:t>
      </w:r>
      <w:r w:rsidRPr="007A6357">
        <w:rPr>
          <w:rFonts w:ascii="Times New Roman" w:hAnsi="Times New Roman" w:cs="Times New Roman"/>
          <w:color w:val="000000" w:themeColor="text1"/>
        </w:rPr>
        <w:t xml:space="preserve"> </w:t>
      </w:r>
      <w:r w:rsidR="000E5A45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Key Eng. Mater.</w:t>
      </w:r>
      <w:r w:rsidR="000E5A45" w:rsidRPr="007A6357">
        <w:rPr>
          <w:rFonts w:ascii="Times New Roman" w:hAnsi="Times New Roman" w:cs="Times New Roman"/>
          <w:color w:val="000000" w:themeColor="text1"/>
        </w:rPr>
        <w:t>, 2005, 280-283, 1605-1608.</w:t>
      </w:r>
    </w:p>
    <w:p w14:paraId="2CBF5AA1" w14:textId="7BBEE9E1" w:rsidR="006929FB" w:rsidRPr="007A6357" w:rsidRDefault="006929FB" w:rsidP="000E5A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[16]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 xml:space="preserve">M.J. Cattell, C. Patzig, S. Bissasu, A. Tsoutsos,N. Karpukhina, "Nucleation efficacy and flexural strength of novel leucite glass-ceramics", </w:t>
      </w:r>
      <w:r w:rsidR="000E5A45" w:rsidRPr="007A6357">
        <w:rPr>
          <w:rFonts w:ascii="Times New Roman" w:eastAsia="Times New Roman" w:hAnsi="Times New Roman" w:cs="Times New Roman"/>
          <w:color w:val="000000" w:themeColor="text1"/>
        </w:rPr>
        <w:t>Dent. Mater.</w:t>
      </w:r>
      <w:r w:rsidR="000E5A45" w:rsidRPr="007A6357">
        <w:rPr>
          <w:rFonts w:ascii="Times New Roman" w:hAnsi="Times New Roman" w:cs="Times New Roman"/>
          <w:color w:val="000000" w:themeColor="text1"/>
        </w:rPr>
        <w:t>, 2020, 36, 592-602.</w:t>
      </w:r>
    </w:p>
    <w:p w14:paraId="4404A98E" w14:textId="5EA256B6" w:rsidR="006929FB" w:rsidRPr="007A6357" w:rsidRDefault="006929FB" w:rsidP="000E5A45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lastRenderedPageBreak/>
        <w:t xml:space="preserve">[17] 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N. Xie, J.L. Bell, W.M. Kriven,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27" w:history="1">
        <w:r w:rsidRPr="007A6357">
          <w:rPr>
            <w:rStyle w:val="title-text"/>
            <w:rFonts w:ascii="Times New Roman" w:eastAsia="Times New Roman" w:hAnsi="Times New Roman" w:cs="Times New Roman"/>
            <w:color w:val="000000" w:themeColor="text1"/>
            <w:kern w:val="36"/>
          </w:rPr>
          <w:t>Fabrication of structural leucite glass-ceramics from potassium‐based geopolymer precursors</w:t>
        </w:r>
      </w:hyperlink>
      <w:r w:rsidRPr="007A6357">
        <w:rPr>
          <w:rFonts w:ascii="Times New Roman" w:hAnsi="Times New Roman" w:cs="Times New Roman"/>
        </w:rPr>
        <w:t>"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, </w:t>
      </w:r>
      <w:r w:rsidR="000E5A45" w:rsidRPr="007A6357">
        <w:rPr>
          <w:rFonts w:ascii="Times New Roman" w:hAnsi="Times New Roman" w:cs="Times New Roman"/>
          <w:iCs/>
          <w:color w:val="000000" w:themeColor="text1"/>
        </w:rPr>
        <w:t>J. Am. Ceram. Soc.</w:t>
      </w:r>
      <w:r w:rsidR="000E5A45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, 2010, 93</w:t>
      </w:r>
      <w:r w:rsidR="004E0121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 [9]</w:t>
      </w:r>
      <w:r w:rsidR="000E5A45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, 2644-2649.</w:t>
      </w:r>
    </w:p>
    <w:p w14:paraId="01E988FA" w14:textId="48CF8DAB" w:rsidR="006929FB" w:rsidRPr="007A6357" w:rsidRDefault="006929FB" w:rsidP="004E0121">
      <w:pPr>
        <w:spacing w:after="0" w:line="360" w:lineRule="auto"/>
        <w:jc w:val="both"/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[18] P.H. Kumar, V.K. Singh, A. Srivastava, S.K. Hira, P. Kumar, P.P. Manna,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28" w:history="1">
        <w:r w:rsidRPr="007A6357">
          <w:rPr>
            <w:rStyle w:val="title-text"/>
            <w:rFonts w:ascii="Times New Roman" w:eastAsia="Times New Roman" w:hAnsi="Times New Roman" w:cs="Times New Roman"/>
            <w:color w:val="000000" w:themeColor="text1"/>
            <w:kern w:val="36"/>
          </w:rPr>
          <w:t>Mechanochemically synthesized leucite based bioactive glass ceramic composite for dental veneering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, </w:t>
      </w:r>
      <w:r w:rsidR="004E0121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Ceram. Int.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, 201</w:t>
      </w:r>
      <w:r w:rsidR="004E0121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5, 41 [9],</w:t>
      </w:r>
      <w:r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 xml:space="preserve"> 11161-11168.</w:t>
      </w:r>
    </w:p>
    <w:p w14:paraId="773890DF" w14:textId="31102DC9" w:rsidR="006929FB" w:rsidRPr="007A6357" w:rsidRDefault="006929FB" w:rsidP="00F268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[19]</w:t>
      </w:r>
      <w:r w:rsidRPr="007A6357">
        <w:rPr>
          <w:rFonts w:ascii="Times New Roman" w:hAnsi="Times New Roman" w:cs="Times New Roman"/>
          <w:color w:val="000000" w:themeColor="text1"/>
        </w:rPr>
        <w:t xml:space="preserve"> S. Oishi, T. Miyata, T. Suzuki,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29" w:history="1"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Growth of leucite crystals from a K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Mo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O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7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 flux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 xml:space="preserve">,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Mater. Sci. Lett., 2003, 22, 927-929.</w:t>
      </w:r>
    </w:p>
    <w:p w14:paraId="501AA1BD" w14:textId="38BD5FAF" w:rsidR="006929FB" w:rsidRPr="007A6357" w:rsidRDefault="006929FB" w:rsidP="00F2687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[20]</w:t>
      </w:r>
      <w:r w:rsidRPr="007A6357">
        <w:rPr>
          <w:rFonts w:ascii="Times New Roman" w:hAnsi="Times New Roman" w:cs="Times New Roman"/>
          <w:color w:val="000000" w:themeColor="text1"/>
        </w:rPr>
        <w:t xml:space="preserve"> F.M. Stabile, C. Volzone, "Crystallization and sintering of glasses formulated from different theoretical contents of leucite (L) and bioglass 45S5 (Bg) (LxBg(100-x) x:25, 30, 40, 50): A comparative study on raw materials influence", </w:t>
      </w:r>
      <w:r w:rsidR="00F26872" w:rsidRPr="007A6357">
        <w:rPr>
          <w:rFonts w:ascii="Times New Roman" w:hAnsi="Times New Roman" w:cs="Times New Roman"/>
          <w:color w:val="000000" w:themeColor="text1"/>
        </w:rPr>
        <w:t>Mater. Chem. Phys., 2019, 238, 121892.</w:t>
      </w:r>
    </w:p>
    <w:p w14:paraId="28BBC1A1" w14:textId="7485F61E" w:rsidR="006929FB" w:rsidRPr="007A6357" w:rsidRDefault="006929FB" w:rsidP="00F26872">
      <w:pPr>
        <w:spacing w:after="0" w:line="360" w:lineRule="auto"/>
        <w:jc w:val="both"/>
        <w:rPr>
          <w:rStyle w:val="title-text"/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 xml:space="preserve">[21] 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>P.H. Kumar, A. Srivastava, V. Kumar, H. Singh, S. Sharma, P. Kumar, V.K. Singh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30" w:history="1"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Role of CaF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 on mechanochemically synthesized leucite as dental veneering glass ceramics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 xml:space="preserve">,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Adv. Appl. Ceram., 2015, 114 [2], 107-113.</w:t>
      </w:r>
    </w:p>
    <w:p w14:paraId="45FFFB87" w14:textId="65B72D1F" w:rsidR="006929FB" w:rsidRPr="007A6357" w:rsidRDefault="006929FB" w:rsidP="00F268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ecilia-Roman" w:hAnsi="Times New Roman" w:cs="Times New Roman"/>
          <w:color w:val="000000" w:themeColor="text1"/>
          <w:rtl/>
          <w:lang w:bidi="fa-IR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[22]</w:t>
      </w:r>
      <w:r w:rsidRPr="007A6357">
        <w:rPr>
          <w:rFonts w:ascii="Times New Roman" w:hAnsi="Times New Roman" w:cs="Times New Roman"/>
          <w:color w:val="000000" w:themeColor="text1"/>
        </w:rPr>
        <w:t xml:space="preserve"> 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 xml:space="preserve">N.M. Bobkova, N.M. Kuzmenkova, I.A. Bogdanovich,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31" w:history="1"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Leucite crystallization from K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O-Al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O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3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-SiO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 glass-forming melts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 xml:space="preserve">, </w:t>
      </w:r>
      <w:r w:rsidR="00F26872" w:rsidRPr="007A6357">
        <w:rPr>
          <w:rStyle w:val="title-text"/>
          <w:rFonts w:ascii="Times New Roman" w:eastAsia="Times New Roman" w:hAnsi="Times New Roman" w:cs="Times New Roman"/>
          <w:color w:val="000000" w:themeColor="text1"/>
          <w:kern w:val="36"/>
        </w:rPr>
        <w:t>Journal of Biomaterials, 2008, 65, 32-34.</w:t>
      </w:r>
    </w:p>
    <w:p w14:paraId="0861532C" w14:textId="5F9BD079" w:rsidR="006929FB" w:rsidRPr="007A6357" w:rsidRDefault="006929FB" w:rsidP="00F26872">
      <w:pPr>
        <w:spacing w:after="0" w:line="360" w:lineRule="auto"/>
        <w:jc w:val="both"/>
        <w:rPr>
          <w:rStyle w:val="title-text"/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[23]</w:t>
      </w:r>
      <w:r w:rsidRPr="007A6357">
        <w:rPr>
          <w:rFonts w:ascii="Times New Roman" w:hAnsi="Times New Roman" w:cs="Times New Roman"/>
          <w:color w:val="000000" w:themeColor="text1"/>
        </w:rPr>
        <w:t xml:space="preserve"> </w:t>
      </w:r>
      <w:r w:rsidRPr="007A6357">
        <w:rPr>
          <w:rStyle w:val="title-text"/>
          <w:rFonts w:ascii="Times New Roman" w:hAnsi="Times New Roman" w:cs="Times New Roman"/>
          <w:color w:val="000000" w:themeColor="text1"/>
        </w:rPr>
        <w:t>N. Shalukho, M. Kuz’menkov,</w:t>
      </w:r>
      <w:r w:rsidRPr="007A6357">
        <w:rPr>
          <w:rFonts w:ascii="Times New Roman" w:hAnsi="Times New Roman" w:cs="Times New Roman"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hyperlink r:id="rId32" w:history="1">
        <w:r w:rsidRPr="007A6357">
          <w:rPr>
            <w:rStyle w:val="title-text"/>
            <w:rFonts w:ascii="Times New Roman" w:hAnsi="Times New Roman" w:cs="Times New Roman"/>
            <w:color w:val="000000" w:themeColor="text1"/>
          </w:rPr>
          <w:t>Polymorphic transformation of leucite in a crystal-glass material for bioceramics</w:t>
        </w:r>
      </w:hyperlink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F26872" w:rsidRPr="007A6357">
        <w:rPr>
          <w:rFonts w:ascii="Times New Roman" w:hAnsi="Times New Roman" w:cs="Times New Roman"/>
          <w:color w:val="000000" w:themeColor="text1"/>
        </w:rPr>
        <w:t>Journal of Biomaterials, 2011, 68</w:t>
      </w:r>
      <w:r w:rsidR="004E0121" w:rsidRPr="007A6357">
        <w:rPr>
          <w:rFonts w:ascii="Times New Roman" w:hAnsi="Times New Roman" w:cs="Times New Roman"/>
          <w:color w:val="000000" w:themeColor="text1"/>
        </w:rPr>
        <w:t xml:space="preserve"> [7]</w:t>
      </w:r>
      <w:r w:rsidR="00F26872" w:rsidRPr="007A6357">
        <w:rPr>
          <w:rFonts w:ascii="Times New Roman" w:hAnsi="Times New Roman" w:cs="Times New Roman"/>
          <w:color w:val="000000" w:themeColor="text1"/>
        </w:rPr>
        <w:t>, 29-31.</w:t>
      </w:r>
    </w:p>
    <w:p w14:paraId="18C06C65" w14:textId="75022227" w:rsidR="006929FB" w:rsidRPr="007A6357" w:rsidRDefault="006929FB" w:rsidP="00F268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ecilia-Roman" w:hAnsi="Times New Roman" w:cs="Times New Roman"/>
          <w:color w:val="000000" w:themeColor="text1"/>
          <w:rtl/>
          <w:lang w:bidi="fa-IR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[24]</w:t>
      </w:r>
      <w:r w:rsidRPr="007A6357">
        <w:rPr>
          <w:rFonts w:ascii="Times New Roman" w:hAnsi="Times New Roman" w:cs="Times New Roman"/>
          <w:color w:val="000000" w:themeColor="text1"/>
        </w:rPr>
        <w:t xml:space="preserve"> K. Pasiut, J. Partyka, "</w:t>
      </w:r>
      <w:hyperlink r:id="rId33" w:history="1">
        <w:r w:rsidRPr="007A6357">
          <w:rPr>
            <w:rFonts w:ascii="Times New Roman" w:hAnsi="Times New Roman" w:cs="Times New Roman"/>
            <w:color w:val="000000" w:themeColor="text1"/>
          </w:rPr>
          <w:t>The influence of ZrO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Fonts w:ascii="Times New Roman" w:hAnsi="Times New Roman" w:cs="Times New Roman"/>
            <w:color w:val="000000" w:themeColor="text1"/>
          </w:rPr>
          <w:t> addition on the thermal properties of glass-ceramic materials from SiO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Fonts w:ascii="Times New Roman" w:hAnsi="Times New Roman" w:cs="Times New Roman"/>
            <w:color w:val="000000" w:themeColor="text1"/>
          </w:rPr>
          <w:t>-Al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Fonts w:ascii="Times New Roman" w:hAnsi="Times New Roman" w:cs="Times New Roman"/>
            <w:color w:val="000000" w:themeColor="text1"/>
          </w:rPr>
          <w:t>O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3</w:t>
        </w:r>
        <w:r w:rsidRPr="007A6357">
          <w:rPr>
            <w:rFonts w:ascii="Times New Roman" w:hAnsi="Times New Roman" w:cs="Times New Roman"/>
            <w:color w:val="000000" w:themeColor="text1"/>
          </w:rPr>
          <w:t>-Na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Fonts w:ascii="Times New Roman" w:hAnsi="Times New Roman" w:cs="Times New Roman"/>
            <w:color w:val="000000" w:themeColor="text1"/>
          </w:rPr>
          <w:t>O-K</w:t>
        </w:r>
        <w:r w:rsidRPr="007A6357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Pr="007A6357">
          <w:rPr>
            <w:rFonts w:ascii="Times New Roman" w:hAnsi="Times New Roman" w:cs="Times New Roman"/>
            <w:color w:val="000000" w:themeColor="text1"/>
          </w:rPr>
          <w:t>O-CaO system</w:t>
        </w:r>
      </w:hyperlink>
      <w:r w:rsidRPr="007A6357">
        <w:rPr>
          <w:rFonts w:ascii="Times New Roman" w:hAnsi="Times New Roman" w:cs="Times New Roman"/>
          <w:color w:val="000000" w:themeColor="text1"/>
        </w:rPr>
        <w:t xml:space="preserve">",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Therm. Anal. Calorim.</w:t>
      </w:r>
      <w:hyperlink r:id="rId34" w:tooltip="Journal of Thermal Analysis and Calorimetry" w:history="1"/>
      <w:r w:rsidR="00F26872" w:rsidRPr="007A6357">
        <w:rPr>
          <w:rFonts w:ascii="Times New Roman" w:hAnsi="Times New Roman" w:cs="Times New Roman"/>
          <w:color w:val="000000" w:themeColor="text1"/>
        </w:rPr>
        <w:t>, 2017, 130 [1], 343-350.</w:t>
      </w:r>
    </w:p>
    <w:p w14:paraId="290B1504" w14:textId="73C009C5" w:rsidR="006929FB" w:rsidRPr="007A6357" w:rsidRDefault="006929FB" w:rsidP="00F26872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[25]</w:t>
      </w:r>
      <w:r w:rsidRPr="007A6357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 xml:space="preserve">T.A. Khabas, V.V. Klimova, S.I. Starosvetskiy, A.P. Vasilyeva, M.A. Zvigintsev, "Crystal Phase Formation in Colored Leucite-Reinforced Glass-Ceramics for Dental Restoration",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Inorg. Mater.</w:t>
      </w:r>
      <w:r w:rsidR="00F26872" w:rsidRPr="007A6357">
        <w:rPr>
          <w:rFonts w:ascii="Times New Roman" w:hAnsi="Times New Roman" w:cs="Times New Roman"/>
          <w:color w:val="000000" w:themeColor="text1"/>
        </w:rPr>
        <w:t>, 2017, 8, 186-193.</w:t>
      </w:r>
    </w:p>
    <w:p w14:paraId="29320861" w14:textId="2605D3D2" w:rsidR="006929FB" w:rsidRPr="007A6357" w:rsidRDefault="006929FB" w:rsidP="00F2687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[26]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M.M. Barreiro, O. Rlesgo, E.E. Vicente,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>Phase identification in dental porcelains for ceramo-metallic restorations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>,</w:t>
      </w: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Dent. Mater., 1989, 5, 51-57.</w:t>
      </w:r>
    </w:p>
    <w:p w14:paraId="7F78477A" w14:textId="77E93E31" w:rsidR="006929FB" w:rsidRPr="007A6357" w:rsidRDefault="006929FB" w:rsidP="00F26872">
      <w:pPr>
        <w:spacing w:after="0" w:line="360" w:lineRule="auto"/>
        <w:jc w:val="both"/>
        <w:rPr>
          <w:rFonts w:ascii="Times New Roman" w:eastAsia="Caecilia-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[27]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M.J. Cattell, J.C. Knowles, R.L. Clarke, E. Lynch,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>The biaxial flexural strength of two pressable ceramic systems</w:t>
      </w:r>
      <w:r w:rsidRPr="007A6357">
        <w:rPr>
          <w:rFonts w:ascii="Times New Roman" w:hAnsi="Times New Roman" w:cs="Times New Roman"/>
          <w:noProof/>
          <w:color w:val="000000" w:themeColor="text1"/>
        </w:rPr>
        <w:t>",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Journal of Dentistry, 1999, 27, 183-196.</w:t>
      </w:r>
    </w:p>
    <w:p w14:paraId="445B1625" w14:textId="17BA46C2" w:rsidR="006929FB" w:rsidRPr="007A6357" w:rsidRDefault="006929FB" w:rsidP="00F268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rtl/>
          <w:lang w:bidi="fa-IR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[28] </w:t>
      </w: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F.C. Serbena, I. Mathias, C.E. Foerster, E.D. Zanotto, "Crystallization toughening of a model glass-ceramic",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Acta Mater., 2015, 86, 216-228.</w:t>
      </w:r>
    </w:p>
    <w:p w14:paraId="756D68F9" w14:textId="562FC2FB" w:rsidR="006929FB" w:rsidRPr="007A6357" w:rsidRDefault="006929FB" w:rsidP="00F26872">
      <w:pPr>
        <w:spacing w:after="0" w:line="360" w:lineRule="auto"/>
        <w:jc w:val="both"/>
        <w:rPr>
          <w:rFonts w:ascii="Times New Roman" w:eastAsia="Caecilia-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[29]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J. Mackert, S. Twiggs, C. Russell, A. Williams, </w:t>
      </w:r>
      <w:r w:rsidRPr="007A6357">
        <w:rPr>
          <w:rFonts w:ascii="Times New Roman" w:hAnsi="Times New Roman" w:cs="Times New Roman"/>
          <w:noProof/>
          <w:color w:val="000000" w:themeColor="text1"/>
        </w:rPr>
        <w:t>"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>Evidence of a critical leucite particle size for microcracking in dental porcelains</w:t>
      </w:r>
      <w:r w:rsidRPr="007A6357">
        <w:rPr>
          <w:rFonts w:ascii="Times New Roman" w:hAnsi="Times New Roman" w:cs="Times New Roman"/>
          <w:noProof/>
          <w:color w:val="000000" w:themeColor="text1"/>
        </w:rPr>
        <w:t>",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</w:t>
      </w:r>
      <w:r w:rsidR="00F26872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Dent. Res., 2001, 80, 1574-1579.</w:t>
      </w:r>
    </w:p>
    <w:p w14:paraId="01610901" w14:textId="67393CB6" w:rsidR="006929FB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[30] G.H. Beall, K. Chyung, R.L. Stewart, K.Y. Donaldson, H.L. Lee, S. Baskaran, D.P.H. Hasselman, "Effect of test method and crack size on the fracture toughness of a chain-silicate glass-ceramic", </w:t>
      </w:r>
      <w:r w:rsidR="00235749" w:rsidRPr="007A6357">
        <w:rPr>
          <w:rFonts w:ascii="Times New Roman" w:hAnsi="Times New Roman" w:cs="Times New Roman"/>
          <w:color w:val="000000" w:themeColor="text1"/>
        </w:rPr>
        <w:t>J. Mater. Sci., 1986, 21, 2365-2372.</w:t>
      </w:r>
    </w:p>
    <w:p w14:paraId="02A31840" w14:textId="0A104272" w:rsidR="006929FB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lastRenderedPageBreak/>
        <w:t>[31]</w:t>
      </w: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 xml:space="preserve">M. Montazerian, E.D. Zanotto, "Tough, strong, hard, and chemically durable enstatite-zirconia glass-ceramic", </w:t>
      </w:r>
      <w:r w:rsidR="00235749" w:rsidRPr="007A6357">
        <w:rPr>
          <w:rFonts w:ascii="Times New Roman" w:hAnsi="Times New Roman" w:cs="Times New Roman"/>
          <w:color w:val="000000" w:themeColor="text1"/>
        </w:rPr>
        <w:t>J. Am. Ceram. Soc., 2020, 103, 5036-5049.</w:t>
      </w:r>
    </w:p>
    <w:p w14:paraId="45E5FB29" w14:textId="77777777" w:rsidR="006929FB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[32] "International standard ASTM C373-88", Standard test method for water absorption, bulk density, apparent porosity and apparent specific gravity of fired whiteware products, 2006.</w:t>
      </w:r>
    </w:p>
    <w:p w14:paraId="22E123CE" w14:textId="4E57B590" w:rsidR="006929FB" w:rsidRPr="007A6357" w:rsidRDefault="006929FB" w:rsidP="00235749">
      <w:pPr>
        <w:pStyle w:val="Default"/>
        <w:spacing w:line="360" w:lineRule="auto"/>
        <w:ind w:firstLine="0"/>
        <w:rPr>
          <w:color w:val="000000" w:themeColor="text1"/>
          <w:sz w:val="22"/>
          <w:szCs w:val="22"/>
        </w:rPr>
      </w:pPr>
      <w:r w:rsidRPr="007A6357">
        <w:rPr>
          <w:color w:val="000000" w:themeColor="text1"/>
          <w:sz w:val="22"/>
          <w:szCs w:val="22"/>
        </w:rPr>
        <w:t xml:space="preserve">[33] </w:t>
      </w:r>
      <w:r w:rsidR="00235749" w:rsidRPr="007A6357">
        <w:rPr>
          <w:color w:val="000000" w:themeColor="text1"/>
          <w:sz w:val="22"/>
          <w:szCs w:val="22"/>
        </w:rPr>
        <w:t>"International standard ISO 4049", Dentistry-Polymer-based filling, restorative and luting materials. 3rd ed., 2000, 15-18.</w:t>
      </w:r>
    </w:p>
    <w:p w14:paraId="726DF31F" w14:textId="45085911" w:rsidR="00235749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noProof/>
          <w:color w:val="000000" w:themeColor="text1"/>
        </w:rPr>
        <w:t>[34] P. Chantikul, G.R. Anstis, B.R. Lawn, D.B. Marshall, "</w:t>
      </w:r>
      <w:hyperlink r:id="rId35" w:history="1">
        <w:r w:rsidRPr="007A6357">
          <w:rPr>
            <w:rFonts w:ascii="Times New Roman" w:hAnsi="Times New Roman" w:cs="Times New Roman"/>
            <w:noProof/>
            <w:color w:val="000000" w:themeColor="text1"/>
          </w:rPr>
          <w:t xml:space="preserve">A critical evaluation of indentation techniques for measuring fracture toughness: </w:t>
        </w:r>
        <w:r w:rsidR="005254D7" w:rsidRPr="007A6357">
          <w:rPr>
            <w:rFonts w:ascii="Times New Roman" w:hAnsi="Times New Roman" w:cs="Times New Roman"/>
            <w:noProof/>
            <w:color w:val="000000" w:themeColor="text1"/>
          </w:rPr>
          <w:t>I, Direct crack measurements</w:t>
        </w:r>
        <w:r w:rsidR="00235749" w:rsidRPr="007A6357">
          <w:rPr>
            <w:rFonts w:ascii="Times New Roman" w:hAnsi="Times New Roman" w:cs="Times New Roman"/>
            <w:noProof/>
            <w:color w:val="000000" w:themeColor="text1"/>
          </w:rPr>
          <w:t xml:space="preserve">", </w:t>
        </w:r>
      </w:hyperlink>
      <w:r w:rsidR="00235749" w:rsidRPr="007A6357">
        <w:rPr>
          <w:rFonts w:ascii="Times New Roman" w:hAnsi="Times New Roman" w:cs="Times New Roman"/>
          <w:noProof/>
          <w:color w:val="000000" w:themeColor="text1"/>
        </w:rPr>
        <w:t xml:space="preserve">J. Am. Ceram. Soc. </w:t>
      </w:r>
      <w:hyperlink r:id="rId36" w:tgtFrame="_blank" w:history="1"/>
      <w:r w:rsidR="00235749" w:rsidRPr="007A6357">
        <w:rPr>
          <w:rFonts w:ascii="Times New Roman" w:hAnsi="Times New Roman" w:cs="Times New Roman"/>
          <w:noProof/>
          <w:color w:val="000000" w:themeColor="text1"/>
        </w:rPr>
        <w:t>, 1981, 64 [9], 539-543.</w:t>
      </w:r>
    </w:p>
    <w:p w14:paraId="2BC66A9C" w14:textId="7F14D349" w:rsidR="006929FB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7A6357">
        <w:rPr>
          <w:rFonts w:ascii="Times New Roman" w:hAnsi="Times New Roman" w:cs="Times New Roman"/>
          <w:noProof/>
          <w:color w:val="000000" w:themeColor="text1"/>
        </w:rPr>
        <w:t xml:space="preserve">[35] </w:t>
      </w:r>
      <w:r w:rsidRPr="007A6357">
        <w:rPr>
          <w:rFonts w:ascii="Times New Roman" w:hAnsi="Times New Roman" w:cs="Times New Roman"/>
        </w:rPr>
        <w:t>"International standard ASTM E92-23", Standard Test Methods for Vickers Hardness and Knoop Hardness of Metallic Materials</w:t>
      </w:r>
      <w:r w:rsidRPr="007A6357">
        <w:rPr>
          <w:rFonts w:ascii="Times New Roman" w:hAnsi="Times New Roman" w:cs="Times New Roman"/>
          <w:color w:val="000000" w:themeColor="text1"/>
        </w:rPr>
        <w:t>, 2006.</w:t>
      </w:r>
    </w:p>
    <w:p w14:paraId="75F4B5EA" w14:textId="51B3EC05" w:rsidR="006929FB" w:rsidRPr="007A6357" w:rsidRDefault="006929FB" w:rsidP="00235749">
      <w:pPr>
        <w:pStyle w:val="Default"/>
        <w:spacing w:line="360" w:lineRule="auto"/>
        <w:ind w:firstLine="0"/>
        <w:rPr>
          <w:rFonts w:eastAsiaTheme="minorHAnsi"/>
          <w:color w:val="000000" w:themeColor="text1"/>
          <w:sz w:val="22"/>
          <w:szCs w:val="22"/>
        </w:rPr>
      </w:pPr>
      <w:r w:rsidRPr="007A6357">
        <w:rPr>
          <w:rFonts w:eastAsiaTheme="minorHAnsi"/>
          <w:color w:val="000000" w:themeColor="text1"/>
          <w:sz w:val="22"/>
          <w:szCs w:val="22"/>
        </w:rPr>
        <w:t>[36] B.R. Lawn, D.B. Marshall, "Hardness, Toughness, and Brittleness: An Indentation Analysis"</w:t>
      </w:r>
      <w:r w:rsidR="005254D7" w:rsidRPr="007A6357">
        <w:rPr>
          <w:rFonts w:eastAsiaTheme="minorHAnsi"/>
          <w:color w:val="000000" w:themeColor="text1"/>
          <w:sz w:val="22"/>
          <w:szCs w:val="22"/>
        </w:rPr>
        <w:t xml:space="preserve">, </w:t>
      </w:r>
      <w:r w:rsidR="00235749" w:rsidRPr="007A6357">
        <w:rPr>
          <w:color w:val="000000" w:themeColor="text1"/>
          <w:sz w:val="22"/>
          <w:szCs w:val="22"/>
          <w:shd w:val="clear" w:color="auto" w:fill="FFFFFF"/>
        </w:rPr>
        <w:t>J. Am. Ceram. Soc.</w:t>
      </w:r>
      <w:r w:rsidR="00235749" w:rsidRPr="007A6357">
        <w:rPr>
          <w:rFonts w:eastAsiaTheme="minorHAnsi"/>
          <w:color w:val="000000" w:themeColor="text1"/>
          <w:sz w:val="22"/>
          <w:szCs w:val="22"/>
        </w:rPr>
        <w:t xml:space="preserve">, </w:t>
      </w:r>
      <w:r w:rsidR="00235749" w:rsidRPr="007A6357">
        <w:rPr>
          <w:color w:val="000000" w:themeColor="text1"/>
          <w:sz w:val="22"/>
          <w:szCs w:val="22"/>
          <w:shd w:val="clear" w:color="auto" w:fill="FFFFFF"/>
        </w:rPr>
        <w:t>1978, 62, 347-350</w:t>
      </w:r>
      <w:r w:rsidR="00235749" w:rsidRPr="007A6357">
        <w:rPr>
          <w:rFonts w:eastAsiaTheme="minorHAnsi"/>
          <w:color w:val="000000" w:themeColor="text1"/>
          <w:sz w:val="22"/>
          <w:szCs w:val="22"/>
        </w:rPr>
        <w:t>.</w:t>
      </w:r>
    </w:p>
    <w:p w14:paraId="47F3CAA4" w14:textId="77777777" w:rsidR="006929FB" w:rsidRPr="007A6357" w:rsidRDefault="006929FB" w:rsidP="00DB72E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A6357">
        <w:rPr>
          <w:rFonts w:ascii="Times New Roman" w:hAnsi="Times New Roman" w:cs="Times New Roman"/>
          <w:iCs/>
          <w:color w:val="000000" w:themeColor="text1"/>
        </w:rPr>
        <w:t xml:space="preserve">[37] </w:t>
      </w:r>
      <w:r w:rsidRPr="007A6357">
        <w:rPr>
          <w:rFonts w:ascii="Times New Roman" w:hAnsi="Times New Roman" w:cs="Times New Roman"/>
          <w:noProof/>
          <w:color w:val="000000" w:themeColor="text1"/>
        </w:rPr>
        <w:t>"International standard ISO 6872", Dentistry - Ceramic materials, 2015.</w:t>
      </w:r>
    </w:p>
    <w:p w14:paraId="6EB1E080" w14:textId="346CBFEE" w:rsidR="006929FB" w:rsidRPr="007A6357" w:rsidRDefault="006929FB" w:rsidP="00235749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rtl/>
        </w:rPr>
      </w:pPr>
      <w:r w:rsidRPr="007A6357">
        <w:rPr>
          <w:rFonts w:ascii="Times New Roman" w:hAnsi="Times New Roman" w:cs="Times New Roman"/>
          <w:iCs/>
          <w:color w:val="000000" w:themeColor="text1"/>
        </w:rPr>
        <w:t xml:space="preserve">[38] </w:t>
      </w:r>
      <w:r w:rsidRPr="007A6357">
        <w:rPr>
          <w:rFonts w:ascii="Times New Roman" w:hAnsi="Times New Roman" w:cs="Times New Roman"/>
          <w:color w:val="000000" w:themeColor="text1"/>
        </w:rPr>
        <w:t>G. Christopoulou, F. Modarresifar, B.L. Allsopp, A.H. Jones, P.A. Bingham, "Nonisothermal crystallization kinetics and stability of leucite and kalsilite from K</w:t>
      </w:r>
      <w:r w:rsidRPr="007A635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hAnsi="Times New Roman" w:cs="Times New Roman"/>
          <w:color w:val="000000" w:themeColor="text1"/>
        </w:rPr>
        <w:t>O-Al</w:t>
      </w:r>
      <w:r w:rsidRPr="007A635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hAnsi="Times New Roman" w:cs="Times New Roman"/>
          <w:color w:val="000000" w:themeColor="text1"/>
        </w:rPr>
        <w:t>O</w:t>
      </w:r>
      <w:r w:rsidRPr="007A635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7A6357">
        <w:rPr>
          <w:rFonts w:ascii="Times New Roman" w:hAnsi="Times New Roman" w:cs="Times New Roman"/>
          <w:color w:val="000000" w:themeColor="text1"/>
        </w:rPr>
        <w:t>-SiO</w:t>
      </w:r>
      <w:r w:rsidRPr="007A635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hAnsi="Times New Roman" w:cs="Times New Roman"/>
          <w:color w:val="000000" w:themeColor="text1"/>
        </w:rPr>
        <w:t xml:space="preserve"> glasses", </w:t>
      </w:r>
      <w:r w:rsidR="00235749" w:rsidRPr="007A6357">
        <w:rPr>
          <w:rFonts w:ascii="Times New Roman" w:hAnsi="Times New Roman" w:cs="Times New Roman"/>
          <w:color w:val="000000" w:themeColor="text1"/>
        </w:rPr>
        <w:t>J. Am. Ceram. Soc., 2019, 102, 508-523.</w:t>
      </w:r>
    </w:p>
    <w:p w14:paraId="38FE700F" w14:textId="2B581744" w:rsidR="006929FB" w:rsidRPr="007A6357" w:rsidRDefault="006929FB" w:rsidP="00235749">
      <w:pPr>
        <w:pStyle w:val="Default"/>
        <w:spacing w:line="360" w:lineRule="auto"/>
        <w:ind w:firstLine="0"/>
        <w:rPr>
          <w:rFonts w:eastAsia="TimesNewRoman"/>
          <w:color w:val="000000" w:themeColor="text1"/>
          <w:sz w:val="22"/>
          <w:szCs w:val="22"/>
        </w:rPr>
      </w:pPr>
      <w:r w:rsidRPr="007A6357">
        <w:rPr>
          <w:iCs/>
          <w:color w:val="000000" w:themeColor="text1"/>
          <w:sz w:val="22"/>
          <w:szCs w:val="22"/>
        </w:rPr>
        <w:t xml:space="preserve">[39] </w:t>
      </w:r>
      <w:r w:rsidRPr="007A6357">
        <w:rPr>
          <w:rFonts w:eastAsia="TimesNewRoman"/>
          <w:color w:val="000000" w:themeColor="text1"/>
          <w:sz w:val="22"/>
          <w:szCs w:val="22"/>
        </w:rPr>
        <w:t xml:space="preserve">M.O. Prado, E.D. Zanotto, "Glass sintering with concurrent crystallization", </w:t>
      </w:r>
      <w:r w:rsidR="00235749" w:rsidRPr="007A6357">
        <w:rPr>
          <w:color w:val="000000" w:themeColor="text1"/>
          <w:sz w:val="22"/>
          <w:szCs w:val="22"/>
        </w:rPr>
        <w:t>C. R. Chim., 2002, 5, 773-786.</w:t>
      </w:r>
    </w:p>
    <w:p w14:paraId="141DB61C" w14:textId="0615D105" w:rsidR="006929FB" w:rsidRPr="007A6357" w:rsidRDefault="006929FB" w:rsidP="004E0121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</w:rPr>
      </w:pPr>
      <w:r w:rsidRPr="007A6357">
        <w:rPr>
          <w:rFonts w:ascii="Times New Roman" w:hAnsi="Times New Roman" w:cs="Times New Roman"/>
          <w:color w:val="000000" w:themeColor="text1"/>
        </w:rPr>
        <w:t>[40] L. Zeng, H.J</w:t>
      </w:r>
      <w:r w:rsidR="00E74BE9" w:rsidRPr="007A6357">
        <w:rPr>
          <w:rFonts w:ascii="Times New Roman" w:hAnsi="Times New Roman" w:cs="Times New Roman"/>
          <w:color w:val="000000" w:themeColor="text1"/>
        </w:rPr>
        <w:t>. Sun, T.J. Peng, W.M. Zheng, "</w:t>
      </w:r>
      <w:r w:rsidRPr="007A6357">
        <w:rPr>
          <w:rFonts w:ascii="Times New Roman" w:hAnsi="Times New Roman" w:cs="Times New Roman"/>
          <w:color w:val="000000" w:themeColor="text1"/>
        </w:rPr>
        <w:t xml:space="preserve">The sintering kinetics and properties of sintered glass-ceramics from coal fly ash of different particle size", </w:t>
      </w:r>
      <w:r w:rsidR="004E0121" w:rsidRPr="007A6357">
        <w:rPr>
          <w:rFonts w:ascii="Times New Roman" w:hAnsi="Times New Roman" w:cs="Times New Roman"/>
          <w:color w:val="000000" w:themeColor="text1"/>
        </w:rPr>
        <w:t>Results Phys.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4E0121" w:rsidRPr="007A6357">
        <w:rPr>
          <w:rFonts w:ascii="Times New Roman" w:hAnsi="Times New Roman" w:cs="Times New Roman"/>
          <w:color w:val="000000" w:themeColor="text1"/>
        </w:rPr>
        <w:t>2019, 15,</w:t>
      </w:r>
      <w:r w:rsidRPr="007A6357">
        <w:rPr>
          <w:rFonts w:ascii="Times New Roman" w:hAnsi="Times New Roman" w:cs="Times New Roman"/>
          <w:color w:val="000000" w:themeColor="text1"/>
        </w:rPr>
        <w:t xml:space="preserve"> 102774.</w:t>
      </w:r>
    </w:p>
    <w:p w14:paraId="52E00EA9" w14:textId="2058458F" w:rsidR="006929FB" w:rsidRPr="007A6357" w:rsidRDefault="006929FB" w:rsidP="00235749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</w:rPr>
      </w:pPr>
      <w:bookmarkStart w:id="10" w:name="_Hlk196557341"/>
      <w:r w:rsidRPr="007A6357">
        <w:rPr>
          <w:rFonts w:ascii="Times New Roman" w:eastAsia="Caecilia-Roman" w:hAnsi="Times New Roman" w:cs="Times New Roman"/>
          <w:color w:val="000000" w:themeColor="text1"/>
        </w:rPr>
        <w:t>[41]</w:t>
      </w:r>
      <w:r w:rsidRPr="007A6357">
        <w:rPr>
          <w:rFonts w:ascii="Times New Roman" w:hAnsi="Times New Roman" w:cs="Times New Roman"/>
          <w:iCs/>
          <w:color w:val="000000" w:themeColor="text1"/>
        </w:rPr>
        <w:t xml:space="preserve"> </w:t>
      </w:r>
      <w:hyperlink r:id="rId37" w:history="1">
        <w:r w:rsidRPr="007A6357">
          <w:rPr>
            <w:rFonts w:ascii="Times New Roman" w:eastAsia="TimesNewRoman" w:hAnsi="Times New Roman" w:cs="Times New Roman"/>
            <w:color w:val="000000" w:themeColor="text1"/>
          </w:rPr>
          <w:t>P. Alizadeh</w:t>
        </w:r>
      </w:hyperlink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, </w:t>
      </w:r>
      <w:hyperlink r:id="rId38" w:history="1">
        <w:r w:rsidRPr="007A6357">
          <w:rPr>
            <w:rFonts w:ascii="Times New Roman" w:eastAsia="TimesNewRoman" w:hAnsi="Times New Roman" w:cs="Times New Roman"/>
            <w:color w:val="000000" w:themeColor="text1"/>
          </w:rPr>
          <w:t>B. Eftekhari Yekta</w:t>
        </w:r>
      </w:hyperlink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, </w:t>
      </w:r>
      <w:hyperlink r:id="rId39" w:history="1">
        <w:r w:rsidRPr="007A6357">
          <w:rPr>
            <w:rFonts w:ascii="Times New Roman" w:eastAsia="TimesNewRoman" w:hAnsi="Times New Roman" w:cs="Times New Roman"/>
            <w:color w:val="000000" w:themeColor="text1"/>
          </w:rPr>
          <w:t>T. Javadi</w:t>
        </w:r>
      </w:hyperlink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, "Sintering behavior and mechanical properties of the mica–diopside machinable glass-ceramics", </w:t>
      </w:r>
      <w:bookmarkEnd w:id="10"/>
      <w:r w:rsidR="00F11EC3" w:rsidRPr="007A6357">
        <w:rPr>
          <w:rFonts w:ascii="Times New Roman" w:hAnsi="Times New Roman" w:cs="Times New Roman"/>
          <w:color w:val="000000" w:themeColor="text1"/>
        </w:rPr>
        <w:t>J. Eur. Ceram. Soc., 2008, 28 [8]</w:t>
      </w:r>
      <w:r w:rsidR="00235749" w:rsidRPr="007A6357">
        <w:rPr>
          <w:rFonts w:ascii="Times New Roman" w:hAnsi="Times New Roman" w:cs="Times New Roman"/>
          <w:color w:val="000000" w:themeColor="text1"/>
        </w:rPr>
        <w:t>, 1569-1573.</w:t>
      </w:r>
    </w:p>
    <w:p w14:paraId="789F55F6" w14:textId="5AEDAD84" w:rsidR="006929FB" w:rsidRPr="007A6357" w:rsidRDefault="006929FB" w:rsidP="00235749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 xml:space="preserve">[42] </w:t>
      </w:r>
      <w:hyperlink r:id="rId40" w:history="1">
        <w:r w:rsidRPr="007A6357">
          <w:rPr>
            <w:rFonts w:ascii="Times New Roman" w:eastAsia="TimesNewRoman" w:hAnsi="Times New Roman" w:cs="Times New Roman"/>
            <w:color w:val="000000" w:themeColor="text1"/>
          </w:rPr>
          <w:t>P. Alizadeh</w:t>
        </w:r>
      </w:hyperlink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, </w:t>
      </w:r>
      <w:hyperlink r:id="rId41" w:history="1">
        <w:r w:rsidRPr="007A6357">
          <w:rPr>
            <w:rFonts w:ascii="Times New Roman" w:eastAsia="TimesNewRoman" w:hAnsi="Times New Roman" w:cs="Times New Roman"/>
            <w:color w:val="000000" w:themeColor="text1"/>
          </w:rPr>
          <w:t>B. Eftekhari Yekta</w:t>
        </w:r>
      </w:hyperlink>
      <w:r w:rsidRPr="007A6357">
        <w:rPr>
          <w:rFonts w:ascii="Times New Roman" w:eastAsia="TimesNewRoman" w:hAnsi="Times New Roman" w:cs="Times New Roman"/>
          <w:color w:val="000000" w:themeColor="text1"/>
        </w:rPr>
        <w:t>, B. Gervei, "Effect of Fe</w:t>
      </w:r>
      <w:r w:rsidRPr="007A6357">
        <w:rPr>
          <w:rFonts w:ascii="Times New Roman" w:eastAsia="TimesNew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eastAsia="TimesNewRoman" w:hAnsi="Times New Roman" w:cs="Times New Roman"/>
          <w:color w:val="000000" w:themeColor="text1"/>
        </w:rPr>
        <w:t>O</w:t>
      </w:r>
      <w:r w:rsidRPr="007A6357">
        <w:rPr>
          <w:rFonts w:ascii="Times New Roman" w:eastAsia="TimesNewRoman" w:hAnsi="Times New Roman" w:cs="Times New Roman"/>
          <w:color w:val="000000" w:themeColor="text1"/>
          <w:vertAlign w:val="subscript"/>
        </w:rPr>
        <w:t>3</w:t>
      </w: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 addition on the sinterability and machinability of glass-ceramics in the system MgO–CaO–SiO</w:t>
      </w:r>
      <w:r w:rsidRPr="007A6357">
        <w:rPr>
          <w:rFonts w:ascii="Times New Roman" w:eastAsia="TimesNew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eastAsia="TimesNewRoman" w:hAnsi="Times New Roman" w:cs="Times New Roman"/>
          <w:color w:val="000000" w:themeColor="text1"/>
        </w:rPr>
        <w:t>–P</w:t>
      </w:r>
      <w:r w:rsidRPr="007A6357">
        <w:rPr>
          <w:rFonts w:ascii="Times New Roman" w:eastAsia="TimesNewRoman" w:hAnsi="Times New Roman" w:cs="Times New Roman"/>
          <w:color w:val="000000" w:themeColor="text1"/>
          <w:vertAlign w:val="subscript"/>
        </w:rPr>
        <w:t>2</w:t>
      </w:r>
      <w:r w:rsidRPr="007A6357">
        <w:rPr>
          <w:rFonts w:ascii="Times New Roman" w:eastAsia="TimesNewRoman" w:hAnsi="Times New Roman" w:cs="Times New Roman"/>
          <w:color w:val="000000" w:themeColor="text1"/>
        </w:rPr>
        <w:t>O</w:t>
      </w:r>
      <w:r w:rsidRPr="007A6357">
        <w:rPr>
          <w:rFonts w:ascii="Times New Roman" w:eastAsia="TimesNewRoman" w:hAnsi="Times New Roman" w:cs="Times New Roman"/>
          <w:color w:val="000000" w:themeColor="text1"/>
          <w:vertAlign w:val="subscript"/>
        </w:rPr>
        <w:t>5</w:t>
      </w:r>
      <w:r w:rsidRPr="007A6357">
        <w:rPr>
          <w:rFonts w:ascii="Times New Roman" w:eastAsia="TimesNewRoman" w:hAnsi="Times New Roman" w:cs="Times New Roman"/>
          <w:color w:val="000000" w:themeColor="text1"/>
        </w:rPr>
        <w:t xml:space="preserve">", </w:t>
      </w:r>
      <w:r w:rsidR="00235749" w:rsidRPr="007A6357">
        <w:rPr>
          <w:rFonts w:ascii="Times New Roman" w:eastAsia="TimesNewRoman" w:hAnsi="Times New Roman" w:cs="Times New Roman"/>
          <w:color w:val="000000" w:themeColor="text1"/>
        </w:rPr>
        <w:t>J. Eur. Ceram. Soc., 2004, 24, 3529-3533.</w:t>
      </w:r>
    </w:p>
    <w:p w14:paraId="13B1C624" w14:textId="663AB663" w:rsidR="006929FB" w:rsidRPr="007A6357" w:rsidRDefault="006929FB" w:rsidP="00F11EC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[43]</w:t>
      </w:r>
      <w:r w:rsidRPr="007A6357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color w:val="000000" w:themeColor="text1"/>
        </w:rPr>
        <w:t xml:space="preserve">A. Karamanov, M. Pelino, M. Salvo, I. Metekovits, "Sintered glass-ceramics from incinerator fly ashes. Part II. The influence of the particle size and heat-treatment on the properties", </w:t>
      </w:r>
      <w:r w:rsidR="00F11EC3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Eur. Ceram. Soc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F11EC3" w:rsidRPr="007A6357">
        <w:rPr>
          <w:rFonts w:ascii="Times New Roman" w:hAnsi="Times New Roman" w:cs="Times New Roman"/>
          <w:color w:val="000000" w:themeColor="text1"/>
        </w:rPr>
        <w:t>1993, 23,</w:t>
      </w:r>
      <w:r w:rsidRPr="007A6357">
        <w:rPr>
          <w:rFonts w:ascii="Times New Roman" w:hAnsi="Times New Roman" w:cs="Times New Roman"/>
          <w:color w:val="000000" w:themeColor="text1"/>
        </w:rPr>
        <w:t xml:space="preserve"> 1609-1615.</w:t>
      </w:r>
    </w:p>
    <w:p w14:paraId="260B0BA7" w14:textId="62A18AD5" w:rsidR="006929FB" w:rsidRPr="007A6357" w:rsidRDefault="006929FB" w:rsidP="00F11EC3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 w:themeColor="text1"/>
        </w:rPr>
      </w:pPr>
      <w:r w:rsidRPr="007A6357">
        <w:rPr>
          <w:rFonts w:ascii="Times New Roman" w:eastAsia="Caecilia-Roman" w:hAnsi="Times New Roman" w:cs="Times New Roman"/>
          <w:color w:val="000000" w:themeColor="text1"/>
        </w:rPr>
        <w:t>[44]</w:t>
      </w:r>
      <w:r w:rsidRPr="007A6357">
        <w:rPr>
          <w:rFonts w:ascii="Times New Roman" w:hAnsi="Times New Roman" w:cs="Times New Roman"/>
          <w:iCs/>
          <w:color w:val="000000" w:themeColor="text1"/>
        </w:rPr>
        <w:t xml:space="preserve"> </w:t>
      </w:r>
      <w:hyperlink r:id="rId42" w:history="1">
        <w:r w:rsidRPr="007A6357">
          <w:rPr>
            <w:rFonts w:ascii="Times New Roman" w:hAnsi="Times New Roman" w:cs="Times New Roman"/>
            <w:color w:val="000000" w:themeColor="text1"/>
          </w:rPr>
          <w:t>D.P.H. Hasselman</w:t>
        </w:r>
      </w:hyperlink>
      <w:r w:rsidRPr="007A6357">
        <w:rPr>
          <w:rFonts w:ascii="Times New Roman" w:hAnsi="Times New Roman" w:cs="Times New Roman"/>
          <w:color w:val="000000" w:themeColor="text1"/>
        </w:rPr>
        <w:t>, </w:t>
      </w:r>
      <w:hyperlink r:id="rId43" w:history="1">
        <w:r w:rsidRPr="007A6357">
          <w:rPr>
            <w:rFonts w:ascii="Times New Roman" w:hAnsi="Times New Roman" w:cs="Times New Roman"/>
            <w:color w:val="000000" w:themeColor="text1"/>
          </w:rPr>
          <w:t>R.M. Fulrath</w:t>
        </w:r>
      </w:hyperlink>
      <w:r w:rsidRPr="007A6357">
        <w:rPr>
          <w:rFonts w:ascii="Times New Roman" w:hAnsi="Times New Roman" w:cs="Times New Roman"/>
          <w:color w:val="000000" w:themeColor="text1"/>
        </w:rPr>
        <w:t xml:space="preserve">, "Proposed fracture theory of a dispersion-strengthened glass matrix", </w:t>
      </w:r>
      <w:r w:rsidR="00F11EC3" w:rsidRPr="007A6357">
        <w:rPr>
          <w:rFonts w:ascii="Times New Roman" w:hAnsi="Times New Roman" w:cs="Times New Roman"/>
          <w:color w:val="000000" w:themeColor="text1"/>
        </w:rPr>
        <w:t>J. Am. Ceram. Soc.</w:t>
      </w:r>
      <w:r w:rsidRPr="007A6357">
        <w:rPr>
          <w:rFonts w:ascii="Times New Roman" w:hAnsi="Times New Roman" w:cs="Times New Roman"/>
          <w:color w:val="000000" w:themeColor="text1"/>
        </w:rPr>
        <w:t xml:space="preserve">, </w:t>
      </w:r>
      <w:r w:rsidR="00F11EC3" w:rsidRPr="007A6357">
        <w:rPr>
          <w:rFonts w:ascii="Times New Roman" w:hAnsi="Times New Roman" w:cs="Times New Roman"/>
          <w:color w:val="000000" w:themeColor="text1"/>
        </w:rPr>
        <w:t>1966, 49,</w:t>
      </w:r>
      <w:r w:rsidRPr="007A6357">
        <w:rPr>
          <w:rFonts w:ascii="Times New Roman" w:hAnsi="Times New Roman" w:cs="Times New Roman"/>
          <w:color w:val="000000" w:themeColor="text1"/>
        </w:rPr>
        <w:t xml:space="preserve"> 68-72.</w:t>
      </w:r>
    </w:p>
    <w:p w14:paraId="10CABE78" w14:textId="7E0CCFDB" w:rsidR="006929FB" w:rsidRPr="007A6357" w:rsidRDefault="006929FB" w:rsidP="00F11EC3">
      <w:pPr>
        <w:pStyle w:val="volume-issue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7A6357">
        <w:rPr>
          <w:rFonts w:eastAsia="TimesNewRoman"/>
          <w:color w:val="000000" w:themeColor="text1"/>
          <w:sz w:val="22"/>
          <w:szCs w:val="22"/>
        </w:rPr>
        <w:t xml:space="preserve">[45] M. Montazerian, E.D. Zanotto, </w:t>
      </w:r>
      <w:r w:rsidRPr="007A6357">
        <w:rPr>
          <w:noProof/>
          <w:color w:val="000000" w:themeColor="text1"/>
          <w:sz w:val="22"/>
          <w:szCs w:val="22"/>
        </w:rPr>
        <w:t>"</w:t>
      </w:r>
      <w:r w:rsidRPr="007A6357">
        <w:rPr>
          <w:rFonts w:eastAsia="TimesNewRoman"/>
          <w:color w:val="000000" w:themeColor="text1"/>
          <w:sz w:val="22"/>
          <w:szCs w:val="22"/>
        </w:rPr>
        <w:t>History and trends of bioactive glass-ceramics</w:t>
      </w:r>
      <w:r w:rsidRPr="007A6357">
        <w:rPr>
          <w:noProof/>
          <w:color w:val="000000" w:themeColor="text1"/>
          <w:sz w:val="22"/>
          <w:szCs w:val="22"/>
        </w:rPr>
        <w:t>"</w:t>
      </w:r>
      <w:r w:rsidRPr="007A6357">
        <w:rPr>
          <w:rFonts w:eastAsia="TimesNewRoman"/>
          <w:color w:val="000000" w:themeColor="text1"/>
          <w:sz w:val="22"/>
          <w:szCs w:val="22"/>
        </w:rPr>
        <w:t xml:space="preserve">, </w:t>
      </w:r>
      <w:r w:rsidR="00F11EC3" w:rsidRPr="007A6357">
        <w:rPr>
          <w:color w:val="000000" w:themeColor="text1"/>
          <w:sz w:val="22"/>
          <w:szCs w:val="22"/>
        </w:rPr>
        <w:t>J. Biomed. Mater. Res., Part A, 2016, 104 [5], 1231-1249.</w:t>
      </w:r>
    </w:p>
    <w:p w14:paraId="4CF9A8EE" w14:textId="57CC30BC" w:rsidR="006929FB" w:rsidRPr="007A6357" w:rsidRDefault="006929FB" w:rsidP="00F11EC3">
      <w:pPr>
        <w:pStyle w:val="Default"/>
        <w:spacing w:line="360" w:lineRule="auto"/>
        <w:ind w:firstLine="0"/>
        <w:rPr>
          <w:iCs/>
          <w:color w:val="000000" w:themeColor="text1"/>
          <w:sz w:val="22"/>
          <w:szCs w:val="22"/>
        </w:rPr>
      </w:pPr>
      <w:r w:rsidRPr="007A6357">
        <w:rPr>
          <w:rFonts w:eastAsiaTheme="minorHAnsi"/>
          <w:color w:val="000000" w:themeColor="text1"/>
          <w:sz w:val="22"/>
          <w:szCs w:val="22"/>
        </w:rPr>
        <w:lastRenderedPageBreak/>
        <w:t xml:space="preserve">[46] A.R. Boccaccini, "Machinability and brittleness of </w:t>
      </w:r>
      <w:r w:rsidRPr="007A6357">
        <w:rPr>
          <w:rFonts w:eastAsia="Caecilia-Roman"/>
          <w:color w:val="000000" w:themeColor="text1"/>
          <w:sz w:val="22"/>
          <w:szCs w:val="22"/>
        </w:rPr>
        <w:t>glass-ceramics</w:t>
      </w:r>
      <w:r w:rsidRPr="007A6357">
        <w:rPr>
          <w:rFonts w:eastAsiaTheme="minorHAnsi"/>
          <w:color w:val="000000" w:themeColor="text1"/>
          <w:sz w:val="22"/>
          <w:szCs w:val="22"/>
        </w:rPr>
        <w:t xml:space="preserve">", </w:t>
      </w:r>
      <w:r w:rsidR="00F11EC3" w:rsidRPr="007A6357">
        <w:rPr>
          <w:color w:val="000000" w:themeColor="text1"/>
          <w:sz w:val="22"/>
          <w:szCs w:val="22"/>
        </w:rPr>
        <w:t>J. Mater. Process. Technol., 1997, 67, 302-304.</w:t>
      </w:r>
    </w:p>
    <w:p w14:paraId="20D29A2A" w14:textId="24883B99" w:rsidR="006929FB" w:rsidRPr="007A6357" w:rsidRDefault="006929FB" w:rsidP="004E0121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bookmarkStart w:id="11" w:name="_Hlk196646735"/>
      <w:r w:rsidRPr="007A6357">
        <w:rPr>
          <w:rFonts w:ascii="Times New Roman" w:hAnsi="Times New Roman" w:cs="Times New Roman"/>
          <w:iCs/>
          <w:color w:val="000000" w:themeColor="text1"/>
        </w:rPr>
        <w:t xml:space="preserve">[47] </w:t>
      </w:r>
      <w:hyperlink r:id="rId44" w:history="1">
        <w:r w:rsidRPr="007A6357">
          <w:rPr>
            <w:rFonts w:ascii="Times New Roman" w:hAnsi="Times New Roman" w:cs="Times New Roman"/>
            <w:iCs/>
            <w:color w:val="000000" w:themeColor="text1"/>
          </w:rPr>
          <w:t>K.J. Anusavice</w:t>
        </w:r>
      </w:hyperlink>
      <w:r w:rsidRPr="007A6357">
        <w:rPr>
          <w:rFonts w:ascii="Times New Roman" w:hAnsi="Times New Roman" w:cs="Times New Roman"/>
          <w:iCs/>
          <w:color w:val="000000" w:themeColor="text1"/>
        </w:rPr>
        <w:t>, </w:t>
      </w:r>
      <w:hyperlink r:id="rId45" w:history="1">
        <w:r w:rsidRPr="007A6357">
          <w:rPr>
            <w:rFonts w:ascii="Times New Roman" w:hAnsi="Times New Roman" w:cs="Times New Roman"/>
            <w:iCs/>
            <w:color w:val="000000" w:themeColor="text1"/>
          </w:rPr>
          <w:t>N.Z. Zhang</w:t>
        </w:r>
      </w:hyperlink>
      <w:r w:rsidRPr="007A6357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Pr="007A6357">
        <w:rPr>
          <w:rFonts w:ascii="Times New Roman" w:hAnsi="Times New Roman" w:cs="Times New Roman"/>
          <w:iCs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iCs/>
          <w:color w:val="000000" w:themeColor="text1"/>
        </w:rPr>
        <w:t>Chemical durability of dicor and fluorocanasite-based glass-ceramics</w:t>
      </w:r>
      <w:r w:rsidRPr="007A6357">
        <w:rPr>
          <w:rFonts w:ascii="Times New Roman" w:hAnsi="Times New Roman" w:cs="Times New Roman"/>
          <w:iCs/>
          <w:noProof/>
          <w:color w:val="000000" w:themeColor="text1"/>
        </w:rPr>
        <w:t>"</w:t>
      </w:r>
      <w:r w:rsidRPr="007A6357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="00E74BE9" w:rsidRPr="007A6357">
        <w:rPr>
          <w:rFonts w:ascii="Times New Roman" w:hAnsi="Times New Roman" w:cs="Times New Roman"/>
          <w:color w:val="000000" w:themeColor="text1"/>
        </w:rPr>
        <w:t>J. Dent. Res., 1998, 77</w:t>
      </w:r>
      <w:r w:rsidR="004E0121" w:rsidRPr="007A6357">
        <w:rPr>
          <w:rFonts w:ascii="Times New Roman" w:hAnsi="Times New Roman" w:cs="Times New Roman"/>
          <w:color w:val="000000" w:themeColor="text1"/>
        </w:rPr>
        <w:t xml:space="preserve"> [7]</w:t>
      </w:r>
      <w:r w:rsidR="00E74BE9" w:rsidRPr="007A6357">
        <w:rPr>
          <w:rFonts w:ascii="Times New Roman" w:hAnsi="Times New Roman" w:cs="Times New Roman"/>
          <w:color w:val="000000" w:themeColor="text1"/>
        </w:rPr>
        <w:t>, 1553-1559.</w:t>
      </w:r>
    </w:p>
    <w:p w14:paraId="1DC8A9C3" w14:textId="6AC32315" w:rsidR="009D59DC" w:rsidRPr="007A6357" w:rsidRDefault="006929FB" w:rsidP="009D59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bookmarkStart w:id="12" w:name="_Hlk196645841"/>
      <w:r w:rsidRPr="007A6357">
        <w:rPr>
          <w:rFonts w:ascii="Times New Roman" w:hAnsi="Times New Roman" w:cs="Times New Roman"/>
          <w:iCs/>
          <w:color w:val="000000" w:themeColor="text1"/>
        </w:rPr>
        <w:t xml:space="preserve">[48] </w:t>
      </w:r>
      <w:r w:rsidRPr="007A6357">
        <w:rPr>
          <w:rFonts w:ascii="Times New Roman" w:hAnsi="Times New Roman" w:cs="Times New Roman"/>
          <w:color w:val="000000" w:themeColor="text1"/>
        </w:rPr>
        <w:t xml:space="preserve">G.A. Khater, E.M. Safwat, "Preparation and characterization of enstatite-leucite glass-ceramics for dental restoration", </w:t>
      </w:r>
      <w:bookmarkEnd w:id="11"/>
      <w:bookmarkEnd w:id="12"/>
      <w:r w:rsidR="00E74BE9"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t>J. Non-Cryst. Solids, 2021, 563, 120810.</w:t>
      </w:r>
    </w:p>
    <w:p w14:paraId="5B25D6E9" w14:textId="77777777" w:rsidR="009D59DC" w:rsidRPr="007A6357" w:rsidRDefault="009D59D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A6357">
        <w:rPr>
          <w:rFonts w:ascii="Times New Roman" w:hAnsi="Times New Roman" w:cs="Times New Roman"/>
          <w:color w:val="000000" w:themeColor="text1"/>
          <w:shd w:val="clear" w:color="auto" w:fill="FFFFFF"/>
        </w:rPr>
        <w:br w:type="page"/>
      </w:r>
    </w:p>
    <w:p w14:paraId="7F8BC0EB" w14:textId="4CD23E28" w:rsidR="00691046" w:rsidRPr="007A6357" w:rsidRDefault="00691046" w:rsidP="00691046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F1115"/>
          <w:sz w:val="28"/>
          <w:szCs w:val="28"/>
        </w:rPr>
      </w:pPr>
      <w:r w:rsidRPr="007A6357">
        <w:rPr>
          <w:rStyle w:val="Strong"/>
          <w:color w:val="0F1115"/>
          <w:sz w:val="28"/>
          <w:szCs w:val="28"/>
          <w:shd w:val="clear" w:color="auto" w:fill="FFFFFF"/>
        </w:rPr>
        <w:lastRenderedPageBreak/>
        <w:t>Synthesis of a Leucite-Based Dental Glass-Ceramic and Investigation of Its Crystallization Behavior along with Physical, Mechanical, and Chemical Properties</w:t>
      </w:r>
    </w:p>
    <w:p w14:paraId="68E8B103" w14:textId="77777777" w:rsidR="00004BF3" w:rsidRPr="007A6357" w:rsidRDefault="00004BF3" w:rsidP="00004BF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18F6CE" w14:textId="323D7DA3" w:rsidR="00381CCC" w:rsidRPr="007A6357" w:rsidRDefault="00632911" w:rsidP="00632911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rtl/>
        </w:rPr>
      </w:pPr>
      <w:r w:rsidRPr="007A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Fateme Esfehani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 w:rsidRPr="007A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Saeid Baghshahi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7A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*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Sara Banijamali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3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Mohammad Masoud Mohebi</w:t>
      </w:r>
      <w:r w:rsidRPr="007A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</w:t>
      </w:r>
    </w:p>
    <w:p w14:paraId="59118A68" w14:textId="02F0B0AF" w:rsidR="00691046" w:rsidRPr="007A6357" w:rsidRDefault="00691046" w:rsidP="000161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 w:rsidR="00004BF3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Faculty of Technology and Engineering, Imam Kho</w:t>
      </w:r>
      <w:r w:rsidR="0001617F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meini International University</w:t>
      </w:r>
    </w:p>
    <w:p w14:paraId="36D8D22F" w14:textId="19CFE832" w:rsidR="00004BF3" w:rsidRPr="007A6357" w:rsidRDefault="00004BF3" w:rsidP="000161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2 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Professor, Faculty of Technology and Engineering, Imam Kho</w:t>
      </w:r>
      <w:r w:rsidR="0001617F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meini International University</w:t>
      </w:r>
    </w:p>
    <w:p w14:paraId="2F74E19F" w14:textId="2F85F77F" w:rsidR="00691046" w:rsidRPr="007A6357" w:rsidRDefault="00004BF3" w:rsidP="0001617F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  <w:r w:rsidRPr="007A6357">
        <w:rPr>
          <w:b/>
          <w:bCs/>
          <w:color w:val="000000" w:themeColor="text1"/>
          <w:vertAlign w:val="superscript"/>
        </w:rPr>
        <w:t>3</w:t>
      </w:r>
      <w:r w:rsidRPr="007A6357">
        <w:rPr>
          <w:b/>
          <w:bCs/>
          <w:color w:val="000000" w:themeColor="text1"/>
        </w:rPr>
        <w:t xml:space="preserve">Associate Professor, </w:t>
      </w:r>
      <w:r w:rsidR="00691046" w:rsidRPr="007A6357">
        <w:rPr>
          <w:b/>
          <w:bCs/>
          <w:color w:val="000000" w:themeColor="text1"/>
        </w:rPr>
        <w:t>Ceramic Department, Materials and Energy Resea</w:t>
      </w:r>
      <w:r w:rsidR="0001617F" w:rsidRPr="007A6357">
        <w:rPr>
          <w:b/>
          <w:bCs/>
          <w:color w:val="000000" w:themeColor="text1"/>
        </w:rPr>
        <w:t>rch Center</w:t>
      </w:r>
    </w:p>
    <w:p w14:paraId="37A66254" w14:textId="170F5974" w:rsidR="00004BF3" w:rsidRPr="007A6357" w:rsidRDefault="00EB4E36" w:rsidP="0001617F">
      <w:pPr>
        <w:spacing w:after="0"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</w:t>
      </w:r>
      <w:r w:rsidR="00004BF3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Associate Professor, </w:t>
      </w:r>
      <w:r w:rsidR="00004BF3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Faculty of Technology and Engineering, Imam Kho</w:t>
      </w:r>
      <w:r w:rsidR="0001617F" w:rsidRPr="007A6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meini International University</w:t>
      </w:r>
    </w:p>
    <w:p w14:paraId="5085C30D" w14:textId="77777777" w:rsidR="00632911" w:rsidRPr="007A6357" w:rsidRDefault="00632911" w:rsidP="00632911">
      <w:pPr>
        <w:bidi/>
        <w:spacing w:after="0" w:line="360" w:lineRule="auto"/>
        <w:jc w:val="center"/>
        <w:rPr>
          <w:rFonts w:ascii="Times New Roman" w:eastAsia="Times New Roman" w:hAnsi="Times New Roman" w:cs="B Titr"/>
          <w:bCs/>
          <w:color w:val="000000" w:themeColor="text1"/>
          <w:kern w:val="36"/>
          <w:sz w:val="20"/>
          <w:szCs w:val="20"/>
          <w:rtl/>
        </w:rPr>
      </w:pPr>
      <w:r w:rsidRPr="007A6357">
        <w:rPr>
          <w:rFonts w:asciiTheme="majorBidi" w:hAnsiTheme="majorBidi" w:cstheme="majorBidi"/>
          <w:sz w:val="20"/>
          <w:szCs w:val="20"/>
        </w:rPr>
        <w:t xml:space="preserve">* </w:t>
      </w:r>
      <w:hyperlink r:id="rId46" w:history="1">
        <w:r w:rsidRPr="007A6357">
          <w:rPr>
            <w:rStyle w:val="Hyperlink"/>
            <w:rFonts w:ascii="Times New Roman" w:eastAsia="Times New Roman" w:hAnsi="Times New Roman" w:cs="Times New Roman"/>
            <w:color w:val="000000" w:themeColor="text1"/>
            <w:sz w:val="20"/>
            <w:szCs w:val="20"/>
            <w:u w:val="none"/>
          </w:rPr>
          <w:t>baghshahi@eng.ikiu.ac.ir</w:t>
        </w:r>
      </w:hyperlink>
    </w:p>
    <w:p w14:paraId="55C1B9F2" w14:textId="77777777" w:rsidR="00691046" w:rsidRPr="007A6357" w:rsidRDefault="00691046" w:rsidP="009D59DC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color w:val="0F1115"/>
        </w:rPr>
      </w:pPr>
    </w:p>
    <w:p w14:paraId="60DAA8F4" w14:textId="466EC9BF" w:rsidR="009D59DC" w:rsidRPr="007A6357" w:rsidRDefault="008D6FC6" w:rsidP="009D59DC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7A6357">
        <w:rPr>
          <w:rStyle w:val="Strong"/>
          <w:color w:val="0F1115"/>
        </w:rPr>
        <w:t>Abstract</w:t>
      </w:r>
    </w:p>
    <w:p w14:paraId="6C71B9C6" w14:textId="77777777" w:rsidR="009D59DC" w:rsidRPr="007A6357" w:rsidRDefault="009D59DC" w:rsidP="009D59DC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2"/>
          <w:szCs w:val="22"/>
        </w:rPr>
      </w:pPr>
      <w:r w:rsidRPr="007A6357">
        <w:rPr>
          <w:color w:val="0F1115"/>
          <w:sz w:val="22"/>
          <w:szCs w:val="22"/>
        </w:rPr>
        <w:t>The present study aims to investigate the crystallization behavior and microstructure of a leucite-based dental glass-ceramic system and to determine its physical, mechanical, and chemical properties. For this purpose, based on modifications in the stoichiometry of the leucite composition, a batch mixture containing silicon, aluminum, potassium, sodium, and lithium oxides with specific weight percentages was melted. Following rapid melt quenching, a glass frit powder was obtained in the form of relatively coarse (D₅₀ = 19.92 µm), completely separate particles with an amorphous nature. Its softening point, crystallization peak, and melting peak were observed at approximately 510°C, 753°C, and 935°C, respectively.</w:t>
      </w:r>
    </w:p>
    <w:p w14:paraId="473217E0" w14:textId="0AD8309D" w:rsidR="009D59DC" w:rsidRPr="007A6357" w:rsidRDefault="009D59DC" w:rsidP="009D59DC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2"/>
          <w:szCs w:val="22"/>
        </w:rPr>
      </w:pPr>
      <w:r w:rsidRPr="007A6357">
        <w:rPr>
          <w:color w:val="0F1115"/>
          <w:sz w:val="22"/>
          <w:szCs w:val="22"/>
        </w:rPr>
        <w:t>Subsequently, by subjecting the glass frit powder to a heat treatment process, a leucite glass-ceramic with a microstructure of</w:t>
      </w:r>
      <w:r w:rsidR="00B36216" w:rsidRPr="007A6357">
        <w:rPr>
          <w:color w:val="0F1115"/>
          <w:sz w:val="22"/>
          <w:szCs w:val="22"/>
        </w:rPr>
        <w:t xml:space="preserve"> interlocked, randomly oriented</w:t>
      </w:r>
      <w:r w:rsidRPr="007A6357">
        <w:rPr>
          <w:color w:val="000000" w:themeColor="text1"/>
          <w:sz w:val="22"/>
          <w:szCs w:val="22"/>
        </w:rPr>
        <w:t xml:space="preserve"> crystals </w:t>
      </w:r>
      <w:r w:rsidRPr="007A6357">
        <w:rPr>
          <w:color w:val="0F1115"/>
          <w:sz w:val="22"/>
          <w:szCs w:val="22"/>
        </w:rPr>
        <w:t>(approximately 0.</w:t>
      </w:r>
      <w:r w:rsidR="00DF7591" w:rsidRPr="007A6357">
        <w:rPr>
          <w:color w:val="0F1115"/>
          <w:sz w:val="22"/>
          <w:szCs w:val="22"/>
        </w:rPr>
        <w:t>5</w:t>
      </w:r>
      <w:r w:rsidRPr="007A6357">
        <w:rPr>
          <w:color w:val="0F1115"/>
          <w:sz w:val="22"/>
          <w:szCs w:val="22"/>
        </w:rPr>
        <w:t xml:space="preserve"> µm in size) was prepared. Within the temperature range of 700-1000°C, this material exhibited maximum values of water absorption, linear shrinkage, bulk density, relative density, closed porosity, and open porosity of approximately 1%, 13.5%, 2.6 g/cm³, 96%, 33%, and 11%, respectively. Its flexural strength, fracture toughness, Vickers hardness, brittleness index, and chemical corrosion rate were determined to be 107 MPa, 1.86 MPa.m⁰·⁵, 1.8 GPa, 0.97 µm⁻⁰·⁵, and 2154 µg/cm², respectively.</w:t>
      </w:r>
    </w:p>
    <w:p w14:paraId="3F90745A" w14:textId="67CAB773" w:rsidR="009D59DC" w:rsidRPr="007A6357" w:rsidRDefault="009D59DC" w:rsidP="009D59DC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2"/>
          <w:szCs w:val="22"/>
        </w:rPr>
      </w:pPr>
      <w:r w:rsidRPr="007A6357">
        <w:rPr>
          <w:color w:val="0F1115"/>
          <w:sz w:val="22"/>
          <w:szCs w:val="22"/>
        </w:rPr>
        <w:t>Furthermore, XRD analysis results, in addition to the three main reflections of the leucite phase, revealed other absorption peaks attributed to the formation of a metastable secondary phase of kalsilite.</w:t>
      </w:r>
    </w:p>
    <w:p w14:paraId="12F8B84D" w14:textId="4E83BD4F" w:rsidR="009D59DC" w:rsidRPr="00D8691F" w:rsidRDefault="00D15B1E" w:rsidP="00D8691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7A6357">
        <w:rPr>
          <w:rStyle w:val="Strong"/>
          <w:rFonts w:ascii="Times New Roman" w:hAnsi="Times New Roman" w:cs="Times New Roman"/>
          <w:color w:val="000000" w:themeColor="text1"/>
        </w:rPr>
        <w:t>Keywords:</w:t>
      </w:r>
      <w:r w:rsidRPr="007A6357">
        <w:rPr>
          <w:rFonts w:ascii="Times New Roman" w:hAnsi="Times New Roman" w:cs="Times New Roman"/>
          <w:color w:val="000000" w:themeColor="text1"/>
        </w:rPr>
        <w:t xml:space="preserve"> </w:t>
      </w:r>
      <w:r w:rsidRPr="007A6357">
        <w:rPr>
          <w:rFonts w:ascii="Times New Roman" w:hAnsi="Times New Roman" w:cs="Times New Roman"/>
          <w:b/>
          <w:bCs/>
          <w:color w:val="000000" w:themeColor="text1"/>
        </w:rPr>
        <w:t>glass-</w:t>
      </w:r>
      <w:r w:rsidR="00D8691F" w:rsidRPr="007A6357">
        <w:rPr>
          <w:rFonts w:ascii="Times New Roman" w:hAnsi="Times New Roman" w:cs="Times New Roman"/>
          <w:b/>
          <w:bCs/>
          <w:color w:val="000000" w:themeColor="text1"/>
        </w:rPr>
        <w:t>ceramic; leucite;</w:t>
      </w:r>
      <w:r w:rsidRPr="007A6357">
        <w:rPr>
          <w:rFonts w:ascii="Times New Roman" w:hAnsi="Times New Roman" w:cs="Times New Roman"/>
          <w:b/>
          <w:bCs/>
          <w:color w:val="000000" w:themeColor="text1"/>
        </w:rPr>
        <w:t xml:space="preserve"> dental </w:t>
      </w:r>
      <w:r w:rsidR="00D8691F" w:rsidRPr="007A6357">
        <w:rPr>
          <w:rFonts w:ascii="Times New Roman" w:hAnsi="Times New Roman" w:cs="Times New Roman"/>
          <w:b/>
          <w:bCs/>
          <w:color w:val="000000" w:themeColor="text1"/>
        </w:rPr>
        <w:t>materials</w:t>
      </w:r>
      <w:r w:rsidRPr="007A6357">
        <w:rPr>
          <w:rFonts w:ascii="Times New Roman" w:hAnsi="Times New Roman" w:cs="Times New Roman"/>
          <w:b/>
          <w:bCs/>
          <w:color w:val="000000" w:themeColor="text1"/>
        </w:rPr>
        <w:t>; crystallization.</w:t>
      </w:r>
    </w:p>
    <w:sectPr w:rsidR="009D59DC" w:rsidRPr="00D8691F" w:rsidSect="00557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3E8D5" w14:textId="77777777" w:rsidR="008C4BC0" w:rsidRDefault="008C4BC0" w:rsidP="00902997">
      <w:pPr>
        <w:spacing w:after="0" w:line="240" w:lineRule="auto"/>
      </w:pPr>
      <w:r>
        <w:separator/>
      </w:r>
    </w:p>
  </w:endnote>
  <w:endnote w:type="continuationSeparator" w:id="0">
    <w:p w14:paraId="6B493CAA" w14:textId="77777777" w:rsidR="008C4BC0" w:rsidRDefault="008C4BC0" w:rsidP="0090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aramond-Antiqua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ecilia-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22BDF" w14:textId="77777777" w:rsidR="008C4BC0" w:rsidRDefault="008C4BC0" w:rsidP="00902997">
      <w:pPr>
        <w:spacing w:after="0" w:line="240" w:lineRule="auto"/>
      </w:pPr>
      <w:r>
        <w:separator/>
      </w:r>
    </w:p>
  </w:footnote>
  <w:footnote w:type="continuationSeparator" w:id="0">
    <w:p w14:paraId="175AE95B" w14:textId="77777777" w:rsidR="008C4BC0" w:rsidRDefault="008C4BC0" w:rsidP="00902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064D3"/>
    <w:multiLevelType w:val="hybridMultilevel"/>
    <w:tmpl w:val="86A4A408"/>
    <w:lvl w:ilvl="0" w:tplc="48100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788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00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68E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961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8E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F05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DAB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665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2C3E63"/>
    <w:multiLevelType w:val="hybridMultilevel"/>
    <w:tmpl w:val="F236AB5A"/>
    <w:lvl w:ilvl="0" w:tplc="172C4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2D40"/>
    <w:multiLevelType w:val="multilevel"/>
    <w:tmpl w:val="A1A6E74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4767673"/>
    <w:multiLevelType w:val="hybridMultilevel"/>
    <w:tmpl w:val="F454D98A"/>
    <w:lvl w:ilvl="0" w:tplc="0C8CA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 Nazanin" w:hAnsi="B Nazanin" w:hint="default"/>
      </w:rPr>
    </w:lvl>
    <w:lvl w:ilvl="1" w:tplc="8CC6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 Nazanin" w:hAnsi="B Nazanin" w:hint="default"/>
      </w:rPr>
    </w:lvl>
    <w:lvl w:ilvl="2" w:tplc="46466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 Nazanin" w:hAnsi="B Nazanin" w:hint="default"/>
      </w:rPr>
    </w:lvl>
    <w:lvl w:ilvl="3" w:tplc="0D76B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 Nazanin" w:hAnsi="B Nazanin" w:hint="default"/>
      </w:rPr>
    </w:lvl>
    <w:lvl w:ilvl="4" w:tplc="A5BEE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 Nazanin" w:hAnsi="B Nazanin" w:hint="default"/>
      </w:rPr>
    </w:lvl>
    <w:lvl w:ilvl="5" w:tplc="65EA1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 Nazanin" w:hAnsi="B Nazanin" w:hint="default"/>
      </w:rPr>
    </w:lvl>
    <w:lvl w:ilvl="6" w:tplc="8D987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 Nazanin" w:hAnsi="B Nazanin" w:hint="default"/>
      </w:rPr>
    </w:lvl>
    <w:lvl w:ilvl="7" w:tplc="A8AC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 Nazanin" w:hAnsi="B Nazanin" w:hint="default"/>
      </w:rPr>
    </w:lvl>
    <w:lvl w:ilvl="8" w:tplc="D3E81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 Nazanin" w:hAnsi="B Nazanin" w:hint="default"/>
      </w:rPr>
    </w:lvl>
  </w:abstractNum>
  <w:abstractNum w:abstractNumId="4">
    <w:nsid w:val="2DB40650"/>
    <w:multiLevelType w:val="hybridMultilevel"/>
    <w:tmpl w:val="1C203F32"/>
    <w:lvl w:ilvl="0" w:tplc="A80439F0">
      <w:start w:val="1"/>
      <w:numFmt w:val="decimal"/>
      <w:pStyle w:val="Heading2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04F0440"/>
    <w:multiLevelType w:val="hybridMultilevel"/>
    <w:tmpl w:val="1124E0C0"/>
    <w:lvl w:ilvl="0" w:tplc="6BDAEB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13845"/>
    <w:multiLevelType w:val="hybridMultilevel"/>
    <w:tmpl w:val="34DADC1A"/>
    <w:lvl w:ilvl="0" w:tplc="6A40B26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F6605C"/>
    <w:multiLevelType w:val="multilevel"/>
    <w:tmpl w:val="61580916"/>
    <w:lvl w:ilvl="0">
      <w:start w:val="1"/>
      <w:numFmt w:val="decimal"/>
      <w:pStyle w:val="ListParagraph1"/>
      <w:lvlText w:val="%1-"/>
      <w:lvlJc w:val="left"/>
      <w:pPr>
        <w:ind w:left="720" w:hanging="360"/>
      </w:pPr>
      <w:rPr>
        <w:rFonts w:ascii="Times New Roman" w:hAnsi="Times New Roman" w:cs="Nazanin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83F75"/>
    <w:multiLevelType w:val="hybridMultilevel"/>
    <w:tmpl w:val="D61C6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B6E23"/>
    <w:multiLevelType w:val="hybridMultilevel"/>
    <w:tmpl w:val="FB98C3B4"/>
    <w:lvl w:ilvl="0" w:tplc="EB9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7"/>
    <w:lvlOverride w:ilvl="0">
      <w:lvl w:ilvl="0">
        <w:start w:val="1"/>
        <w:numFmt w:val="decimal"/>
        <w:pStyle w:val="ListParagraph1"/>
        <w:lvlText w:val="%1-"/>
        <w:lvlJc w:val="left"/>
        <w:pPr>
          <w:ind w:left="720" w:hanging="360"/>
        </w:pPr>
        <w:rPr>
          <w:rFonts w:ascii="Times New Roman" w:hAnsi="Times New Roman" w:cs="Nazanin"/>
          <w:sz w:val="24"/>
          <w:szCs w:val="2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997"/>
    <w:rsid w:val="00004BF3"/>
    <w:rsid w:val="0001323D"/>
    <w:rsid w:val="0001617F"/>
    <w:rsid w:val="00017208"/>
    <w:rsid w:val="000206D5"/>
    <w:rsid w:val="00022273"/>
    <w:rsid w:val="00027DEC"/>
    <w:rsid w:val="00031FAA"/>
    <w:rsid w:val="00034190"/>
    <w:rsid w:val="00034A1F"/>
    <w:rsid w:val="00034A94"/>
    <w:rsid w:val="000350BF"/>
    <w:rsid w:val="0003592D"/>
    <w:rsid w:val="00036C85"/>
    <w:rsid w:val="00040717"/>
    <w:rsid w:val="00043308"/>
    <w:rsid w:val="00043372"/>
    <w:rsid w:val="0005029C"/>
    <w:rsid w:val="00050A5E"/>
    <w:rsid w:val="00054814"/>
    <w:rsid w:val="00061BC7"/>
    <w:rsid w:val="000635DC"/>
    <w:rsid w:val="00066597"/>
    <w:rsid w:val="00076A44"/>
    <w:rsid w:val="00076B90"/>
    <w:rsid w:val="000816BD"/>
    <w:rsid w:val="00091407"/>
    <w:rsid w:val="00097BA6"/>
    <w:rsid w:val="000A071E"/>
    <w:rsid w:val="000A640D"/>
    <w:rsid w:val="000B0E02"/>
    <w:rsid w:val="000B57E8"/>
    <w:rsid w:val="000D3595"/>
    <w:rsid w:val="000D64EF"/>
    <w:rsid w:val="000E1464"/>
    <w:rsid w:val="000E5A45"/>
    <w:rsid w:val="000E6794"/>
    <w:rsid w:val="000E6C55"/>
    <w:rsid w:val="000F01F8"/>
    <w:rsid w:val="000F0DDE"/>
    <w:rsid w:val="000F16A7"/>
    <w:rsid w:val="000F70EA"/>
    <w:rsid w:val="000F7D97"/>
    <w:rsid w:val="00107156"/>
    <w:rsid w:val="001115DE"/>
    <w:rsid w:val="00117194"/>
    <w:rsid w:val="00122301"/>
    <w:rsid w:val="00122957"/>
    <w:rsid w:val="001230E7"/>
    <w:rsid w:val="0012454A"/>
    <w:rsid w:val="00131030"/>
    <w:rsid w:val="00131547"/>
    <w:rsid w:val="001317A7"/>
    <w:rsid w:val="001369BC"/>
    <w:rsid w:val="00141D8B"/>
    <w:rsid w:val="00142D78"/>
    <w:rsid w:val="0014750D"/>
    <w:rsid w:val="001513BF"/>
    <w:rsid w:val="001575DF"/>
    <w:rsid w:val="00161508"/>
    <w:rsid w:val="0018400C"/>
    <w:rsid w:val="00185571"/>
    <w:rsid w:val="0018664E"/>
    <w:rsid w:val="00190607"/>
    <w:rsid w:val="00190910"/>
    <w:rsid w:val="001A3717"/>
    <w:rsid w:val="001A5AAC"/>
    <w:rsid w:val="001A5AE3"/>
    <w:rsid w:val="001B51D1"/>
    <w:rsid w:val="001B5B73"/>
    <w:rsid w:val="001B5C8C"/>
    <w:rsid w:val="001C2019"/>
    <w:rsid w:val="001D0627"/>
    <w:rsid w:val="001D0D73"/>
    <w:rsid w:val="001D1176"/>
    <w:rsid w:val="001D5A4A"/>
    <w:rsid w:val="001D7DF8"/>
    <w:rsid w:val="001D7E48"/>
    <w:rsid w:val="001E019E"/>
    <w:rsid w:val="001E5AE7"/>
    <w:rsid w:val="001F187F"/>
    <w:rsid w:val="001F2FA3"/>
    <w:rsid w:val="001F6208"/>
    <w:rsid w:val="00200D5D"/>
    <w:rsid w:val="002105A9"/>
    <w:rsid w:val="00210E09"/>
    <w:rsid w:val="002148E4"/>
    <w:rsid w:val="0021496C"/>
    <w:rsid w:val="00216A24"/>
    <w:rsid w:val="002336CC"/>
    <w:rsid w:val="00233A6F"/>
    <w:rsid w:val="00235749"/>
    <w:rsid w:val="00236193"/>
    <w:rsid w:val="0023679D"/>
    <w:rsid w:val="00237544"/>
    <w:rsid w:val="002409C2"/>
    <w:rsid w:val="00243D5D"/>
    <w:rsid w:val="00247827"/>
    <w:rsid w:val="00247F49"/>
    <w:rsid w:val="0025469E"/>
    <w:rsid w:val="00254AA2"/>
    <w:rsid w:val="00270C49"/>
    <w:rsid w:val="00271F0F"/>
    <w:rsid w:val="00275A57"/>
    <w:rsid w:val="00283208"/>
    <w:rsid w:val="00287682"/>
    <w:rsid w:val="002919C2"/>
    <w:rsid w:val="0029723E"/>
    <w:rsid w:val="002B16E2"/>
    <w:rsid w:val="002D42BC"/>
    <w:rsid w:val="002E65AB"/>
    <w:rsid w:val="002F24D1"/>
    <w:rsid w:val="002F3A4E"/>
    <w:rsid w:val="002F3FB3"/>
    <w:rsid w:val="002F405E"/>
    <w:rsid w:val="002F782D"/>
    <w:rsid w:val="00303F8F"/>
    <w:rsid w:val="00305E1C"/>
    <w:rsid w:val="003116D1"/>
    <w:rsid w:val="00312345"/>
    <w:rsid w:val="003201DF"/>
    <w:rsid w:val="00324760"/>
    <w:rsid w:val="00324B3D"/>
    <w:rsid w:val="00325684"/>
    <w:rsid w:val="00325ACB"/>
    <w:rsid w:val="00334408"/>
    <w:rsid w:val="00341016"/>
    <w:rsid w:val="00341FF2"/>
    <w:rsid w:val="003446FF"/>
    <w:rsid w:val="00344862"/>
    <w:rsid w:val="003502EB"/>
    <w:rsid w:val="003521C5"/>
    <w:rsid w:val="00354A5B"/>
    <w:rsid w:val="00362E9F"/>
    <w:rsid w:val="00366B2C"/>
    <w:rsid w:val="00371CFB"/>
    <w:rsid w:val="003723FC"/>
    <w:rsid w:val="003730BE"/>
    <w:rsid w:val="00380B46"/>
    <w:rsid w:val="00381CCC"/>
    <w:rsid w:val="00390B2C"/>
    <w:rsid w:val="0039614C"/>
    <w:rsid w:val="003965F6"/>
    <w:rsid w:val="003A3F91"/>
    <w:rsid w:val="003A4204"/>
    <w:rsid w:val="003A479E"/>
    <w:rsid w:val="003B12B1"/>
    <w:rsid w:val="003B2353"/>
    <w:rsid w:val="003B6FEB"/>
    <w:rsid w:val="003B78EA"/>
    <w:rsid w:val="003B7BE3"/>
    <w:rsid w:val="003C2743"/>
    <w:rsid w:val="003C3CFD"/>
    <w:rsid w:val="003C6745"/>
    <w:rsid w:val="003C7D03"/>
    <w:rsid w:val="003D2382"/>
    <w:rsid w:val="003D24CC"/>
    <w:rsid w:val="003E011F"/>
    <w:rsid w:val="003E45D9"/>
    <w:rsid w:val="003E49CC"/>
    <w:rsid w:val="003F2E38"/>
    <w:rsid w:val="003F37BB"/>
    <w:rsid w:val="003F45FA"/>
    <w:rsid w:val="003F5446"/>
    <w:rsid w:val="0040384A"/>
    <w:rsid w:val="00404FCF"/>
    <w:rsid w:val="0040763C"/>
    <w:rsid w:val="00411CB3"/>
    <w:rsid w:val="00412574"/>
    <w:rsid w:val="004134CF"/>
    <w:rsid w:val="0041429D"/>
    <w:rsid w:val="004227B3"/>
    <w:rsid w:val="00436367"/>
    <w:rsid w:val="00447DC3"/>
    <w:rsid w:val="00452AA3"/>
    <w:rsid w:val="004545BB"/>
    <w:rsid w:val="00464A7A"/>
    <w:rsid w:val="004661C6"/>
    <w:rsid w:val="00471DAA"/>
    <w:rsid w:val="00477A45"/>
    <w:rsid w:val="00485660"/>
    <w:rsid w:val="00491BC4"/>
    <w:rsid w:val="00492A37"/>
    <w:rsid w:val="00493466"/>
    <w:rsid w:val="00496A5E"/>
    <w:rsid w:val="004A2C9F"/>
    <w:rsid w:val="004A6836"/>
    <w:rsid w:val="004B3F8B"/>
    <w:rsid w:val="004C1AC2"/>
    <w:rsid w:val="004C5A02"/>
    <w:rsid w:val="004D61F0"/>
    <w:rsid w:val="004D7AE9"/>
    <w:rsid w:val="004E0121"/>
    <w:rsid w:val="004E3980"/>
    <w:rsid w:val="004F21D3"/>
    <w:rsid w:val="004F636A"/>
    <w:rsid w:val="004F645B"/>
    <w:rsid w:val="004F68DF"/>
    <w:rsid w:val="00501AA5"/>
    <w:rsid w:val="0050278A"/>
    <w:rsid w:val="00504BC2"/>
    <w:rsid w:val="00506796"/>
    <w:rsid w:val="0051331A"/>
    <w:rsid w:val="00517CC4"/>
    <w:rsid w:val="00522884"/>
    <w:rsid w:val="005254D7"/>
    <w:rsid w:val="00526006"/>
    <w:rsid w:val="0053183D"/>
    <w:rsid w:val="00537342"/>
    <w:rsid w:val="005445A6"/>
    <w:rsid w:val="005457EB"/>
    <w:rsid w:val="0054681A"/>
    <w:rsid w:val="00550FCD"/>
    <w:rsid w:val="00555751"/>
    <w:rsid w:val="00555CD6"/>
    <w:rsid w:val="00557309"/>
    <w:rsid w:val="00564762"/>
    <w:rsid w:val="00574ADC"/>
    <w:rsid w:val="00575A7E"/>
    <w:rsid w:val="00586EFA"/>
    <w:rsid w:val="00596BFD"/>
    <w:rsid w:val="0059768F"/>
    <w:rsid w:val="005A3890"/>
    <w:rsid w:val="005A3F5B"/>
    <w:rsid w:val="005A3F9D"/>
    <w:rsid w:val="005A6BCA"/>
    <w:rsid w:val="005B2D89"/>
    <w:rsid w:val="005B3D0F"/>
    <w:rsid w:val="005B5D2E"/>
    <w:rsid w:val="005C15A6"/>
    <w:rsid w:val="005D2268"/>
    <w:rsid w:val="005E301B"/>
    <w:rsid w:val="005E5DE2"/>
    <w:rsid w:val="005F0C1B"/>
    <w:rsid w:val="005F687E"/>
    <w:rsid w:val="005F7493"/>
    <w:rsid w:val="0060130C"/>
    <w:rsid w:val="0060274B"/>
    <w:rsid w:val="00605D97"/>
    <w:rsid w:val="00610BA8"/>
    <w:rsid w:val="00612BE3"/>
    <w:rsid w:val="00612E59"/>
    <w:rsid w:val="006226C3"/>
    <w:rsid w:val="00623DC0"/>
    <w:rsid w:val="00632911"/>
    <w:rsid w:val="00634BC0"/>
    <w:rsid w:val="00635013"/>
    <w:rsid w:val="00637159"/>
    <w:rsid w:val="00647ECC"/>
    <w:rsid w:val="006522E0"/>
    <w:rsid w:val="0065375E"/>
    <w:rsid w:val="00660F7A"/>
    <w:rsid w:val="00661FC2"/>
    <w:rsid w:val="00672D16"/>
    <w:rsid w:val="006808DD"/>
    <w:rsid w:val="00687CDB"/>
    <w:rsid w:val="00691046"/>
    <w:rsid w:val="00692436"/>
    <w:rsid w:val="006929FB"/>
    <w:rsid w:val="00697A09"/>
    <w:rsid w:val="006A6E25"/>
    <w:rsid w:val="006B5581"/>
    <w:rsid w:val="006B7298"/>
    <w:rsid w:val="006C18E8"/>
    <w:rsid w:val="006C310B"/>
    <w:rsid w:val="006D4852"/>
    <w:rsid w:val="006E36CD"/>
    <w:rsid w:val="006E6318"/>
    <w:rsid w:val="006E7DBD"/>
    <w:rsid w:val="006F0CCB"/>
    <w:rsid w:val="006F45D6"/>
    <w:rsid w:val="006F4C3E"/>
    <w:rsid w:val="007032A3"/>
    <w:rsid w:val="00711EC5"/>
    <w:rsid w:val="00715170"/>
    <w:rsid w:val="007178DA"/>
    <w:rsid w:val="00721F22"/>
    <w:rsid w:val="00726ABE"/>
    <w:rsid w:val="007311A2"/>
    <w:rsid w:val="00732A55"/>
    <w:rsid w:val="00734CD9"/>
    <w:rsid w:val="00736FB2"/>
    <w:rsid w:val="00741228"/>
    <w:rsid w:val="00741B0A"/>
    <w:rsid w:val="00744EAF"/>
    <w:rsid w:val="00753AEC"/>
    <w:rsid w:val="00755079"/>
    <w:rsid w:val="0075708F"/>
    <w:rsid w:val="00757123"/>
    <w:rsid w:val="00762F8D"/>
    <w:rsid w:val="00764A7E"/>
    <w:rsid w:val="00771380"/>
    <w:rsid w:val="00773094"/>
    <w:rsid w:val="00786B07"/>
    <w:rsid w:val="007907C4"/>
    <w:rsid w:val="00793582"/>
    <w:rsid w:val="00795968"/>
    <w:rsid w:val="007A6357"/>
    <w:rsid w:val="007B1317"/>
    <w:rsid w:val="007B2570"/>
    <w:rsid w:val="007B3876"/>
    <w:rsid w:val="007C2CB3"/>
    <w:rsid w:val="007D2368"/>
    <w:rsid w:val="007D2981"/>
    <w:rsid w:val="007D31B4"/>
    <w:rsid w:val="007D72C8"/>
    <w:rsid w:val="007D755F"/>
    <w:rsid w:val="007F0D45"/>
    <w:rsid w:val="00803FB6"/>
    <w:rsid w:val="00805D30"/>
    <w:rsid w:val="008102AD"/>
    <w:rsid w:val="00810771"/>
    <w:rsid w:val="00812159"/>
    <w:rsid w:val="00813E20"/>
    <w:rsid w:val="008158FB"/>
    <w:rsid w:val="00824970"/>
    <w:rsid w:val="00825600"/>
    <w:rsid w:val="008260DE"/>
    <w:rsid w:val="008264D0"/>
    <w:rsid w:val="008266EA"/>
    <w:rsid w:val="00827913"/>
    <w:rsid w:val="0084081F"/>
    <w:rsid w:val="00843BC0"/>
    <w:rsid w:val="008440A4"/>
    <w:rsid w:val="008444C4"/>
    <w:rsid w:val="008454B1"/>
    <w:rsid w:val="00846956"/>
    <w:rsid w:val="00852503"/>
    <w:rsid w:val="00852F31"/>
    <w:rsid w:val="00861A20"/>
    <w:rsid w:val="00863C0A"/>
    <w:rsid w:val="00867394"/>
    <w:rsid w:val="00877339"/>
    <w:rsid w:val="00880EFC"/>
    <w:rsid w:val="0088170D"/>
    <w:rsid w:val="0088388F"/>
    <w:rsid w:val="00885330"/>
    <w:rsid w:val="008975C6"/>
    <w:rsid w:val="008A127B"/>
    <w:rsid w:val="008A3D13"/>
    <w:rsid w:val="008A4874"/>
    <w:rsid w:val="008B485E"/>
    <w:rsid w:val="008B60D0"/>
    <w:rsid w:val="008B6A66"/>
    <w:rsid w:val="008C1FEE"/>
    <w:rsid w:val="008C4BC0"/>
    <w:rsid w:val="008C6C64"/>
    <w:rsid w:val="008C6DA5"/>
    <w:rsid w:val="008D099C"/>
    <w:rsid w:val="008D16B6"/>
    <w:rsid w:val="008D1B3C"/>
    <w:rsid w:val="008D1C0D"/>
    <w:rsid w:val="008D206F"/>
    <w:rsid w:val="008D6FC6"/>
    <w:rsid w:val="008E307B"/>
    <w:rsid w:val="008F2854"/>
    <w:rsid w:val="008F6716"/>
    <w:rsid w:val="00902997"/>
    <w:rsid w:val="00905A4A"/>
    <w:rsid w:val="00912910"/>
    <w:rsid w:val="0091517D"/>
    <w:rsid w:val="00916064"/>
    <w:rsid w:val="00921C75"/>
    <w:rsid w:val="00922551"/>
    <w:rsid w:val="00924027"/>
    <w:rsid w:val="009254A0"/>
    <w:rsid w:val="009261EC"/>
    <w:rsid w:val="009303A8"/>
    <w:rsid w:val="00930662"/>
    <w:rsid w:val="0093284F"/>
    <w:rsid w:val="0093436D"/>
    <w:rsid w:val="009422DF"/>
    <w:rsid w:val="009437DA"/>
    <w:rsid w:val="009518B4"/>
    <w:rsid w:val="00954DCF"/>
    <w:rsid w:val="0095636A"/>
    <w:rsid w:val="00956817"/>
    <w:rsid w:val="00957D58"/>
    <w:rsid w:val="00960365"/>
    <w:rsid w:val="0097274F"/>
    <w:rsid w:val="009826AE"/>
    <w:rsid w:val="0098315A"/>
    <w:rsid w:val="00992610"/>
    <w:rsid w:val="009A30BF"/>
    <w:rsid w:val="009B0229"/>
    <w:rsid w:val="009C1B6F"/>
    <w:rsid w:val="009C5DB8"/>
    <w:rsid w:val="009D59DC"/>
    <w:rsid w:val="009D5A34"/>
    <w:rsid w:val="009D64C7"/>
    <w:rsid w:val="009E39D2"/>
    <w:rsid w:val="009E6589"/>
    <w:rsid w:val="009E697D"/>
    <w:rsid w:val="009F010D"/>
    <w:rsid w:val="009F1219"/>
    <w:rsid w:val="009F16D1"/>
    <w:rsid w:val="009F6BE5"/>
    <w:rsid w:val="00A12D40"/>
    <w:rsid w:val="00A15C64"/>
    <w:rsid w:val="00A15D2F"/>
    <w:rsid w:val="00A204FB"/>
    <w:rsid w:val="00A24ADE"/>
    <w:rsid w:val="00A27A44"/>
    <w:rsid w:val="00A30763"/>
    <w:rsid w:val="00A316A1"/>
    <w:rsid w:val="00A3214D"/>
    <w:rsid w:val="00A34DBC"/>
    <w:rsid w:val="00A3634B"/>
    <w:rsid w:val="00A365CF"/>
    <w:rsid w:val="00A37FD7"/>
    <w:rsid w:val="00A4033B"/>
    <w:rsid w:val="00A4210E"/>
    <w:rsid w:val="00A4400A"/>
    <w:rsid w:val="00A44C88"/>
    <w:rsid w:val="00A45FFC"/>
    <w:rsid w:val="00A55DA3"/>
    <w:rsid w:val="00A57E42"/>
    <w:rsid w:val="00A60566"/>
    <w:rsid w:val="00A6566E"/>
    <w:rsid w:val="00A85441"/>
    <w:rsid w:val="00A86138"/>
    <w:rsid w:val="00A9306A"/>
    <w:rsid w:val="00A94FD8"/>
    <w:rsid w:val="00A9680A"/>
    <w:rsid w:val="00AA32E6"/>
    <w:rsid w:val="00AB11BD"/>
    <w:rsid w:val="00AB7D39"/>
    <w:rsid w:val="00AB7DCD"/>
    <w:rsid w:val="00AC0F0D"/>
    <w:rsid w:val="00AC2E3E"/>
    <w:rsid w:val="00AD28C6"/>
    <w:rsid w:val="00AD53E6"/>
    <w:rsid w:val="00AD7E65"/>
    <w:rsid w:val="00AE0996"/>
    <w:rsid w:val="00AE2769"/>
    <w:rsid w:val="00AE39C1"/>
    <w:rsid w:val="00AE6475"/>
    <w:rsid w:val="00AE7877"/>
    <w:rsid w:val="00AF037E"/>
    <w:rsid w:val="00AF116F"/>
    <w:rsid w:val="00B0190B"/>
    <w:rsid w:val="00B019B5"/>
    <w:rsid w:val="00B029D1"/>
    <w:rsid w:val="00B03142"/>
    <w:rsid w:val="00B10482"/>
    <w:rsid w:val="00B117BE"/>
    <w:rsid w:val="00B122BC"/>
    <w:rsid w:val="00B12CF4"/>
    <w:rsid w:val="00B137DA"/>
    <w:rsid w:val="00B13C38"/>
    <w:rsid w:val="00B16603"/>
    <w:rsid w:val="00B20A57"/>
    <w:rsid w:val="00B36216"/>
    <w:rsid w:val="00B4018A"/>
    <w:rsid w:val="00B40F04"/>
    <w:rsid w:val="00B46434"/>
    <w:rsid w:val="00B57542"/>
    <w:rsid w:val="00B6378E"/>
    <w:rsid w:val="00B7745C"/>
    <w:rsid w:val="00B77DDB"/>
    <w:rsid w:val="00B8059C"/>
    <w:rsid w:val="00B8559A"/>
    <w:rsid w:val="00B93703"/>
    <w:rsid w:val="00B94EF2"/>
    <w:rsid w:val="00B96303"/>
    <w:rsid w:val="00BA2E95"/>
    <w:rsid w:val="00BA30FF"/>
    <w:rsid w:val="00BB20C4"/>
    <w:rsid w:val="00BB5F6F"/>
    <w:rsid w:val="00BB629A"/>
    <w:rsid w:val="00BD5527"/>
    <w:rsid w:val="00BD7B30"/>
    <w:rsid w:val="00BE0817"/>
    <w:rsid w:val="00BE09B9"/>
    <w:rsid w:val="00BE1088"/>
    <w:rsid w:val="00BE4F16"/>
    <w:rsid w:val="00BE5F77"/>
    <w:rsid w:val="00BF118C"/>
    <w:rsid w:val="00BF47BF"/>
    <w:rsid w:val="00BF49B9"/>
    <w:rsid w:val="00C00669"/>
    <w:rsid w:val="00C046C3"/>
    <w:rsid w:val="00C12383"/>
    <w:rsid w:val="00C12CE9"/>
    <w:rsid w:val="00C13DD7"/>
    <w:rsid w:val="00C149B5"/>
    <w:rsid w:val="00C15425"/>
    <w:rsid w:val="00C16558"/>
    <w:rsid w:val="00C223BD"/>
    <w:rsid w:val="00C227F2"/>
    <w:rsid w:val="00C238C1"/>
    <w:rsid w:val="00C256BF"/>
    <w:rsid w:val="00C30295"/>
    <w:rsid w:val="00C37184"/>
    <w:rsid w:val="00C424D5"/>
    <w:rsid w:val="00C44DDB"/>
    <w:rsid w:val="00C462FD"/>
    <w:rsid w:val="00C46C89"/>
    <w:rsid w:val="00C46FEE"/>
    <w:rsid w:val="00C53FB1"/>
    <w:rsid w:val="00C546D7"/>
    <w:rsid w:val="00C56F63"/>
    <w:rsid w:val="00C577F7"/>
    <w:rsid w:val="00C61B08"/>
    <w:rsid w:val="00C642AE"/>
    <w:rsid w:val="00C65924"/>
    <w:rsid w:val="00C716EB"/>
    <w:rsid w:val="00C72019"/>
    <w:rsid w:val="00C73E7B"/>
    <w:rsid w:val="00C8138E"/>
    <w:rsid w:val="00C81C4A"/>
    <w:rsid w:val="00C8238F"/>
    <w:rsid w:val="00C834E6"/>
    <w:rsid w:val="00C8449D"/>
    <w:rsid w:val="00C85984"/>
    <w:rsid w:val="00C8714F"/>
    <w:rsid w:val="00C9395E"/>
    <w:rsid w:val="00CA542D"/>
    <w:rsid w:val="00CA54F2"/>
    <w:rsid w:val="00CA6064"/>
    <w:rsid w:val="00CA69E0"/>
    <w:rsid w:val="00CB2AC6"/>
    <w:rsid w:val="00CB5503"/>
    <w:rsid w:val="00CC0056"/>
    <w:rsid w:val="00CC284C"/>
    <w:rsid w:val="00CC456F"/>
    <w:rsid w:val="00CD219B"/>
    <w:rsid w:val="00CD44AC"/>
    <w:rsid w:val="00CE04C1"/>
    <w:rsid w:val="00CE10B0"/>
    <w:rsid w:val="00CE1577"/>
    <w:rsid w:val="00CE7D74"/>
    <w:rsid w:val="00CF31E9"/>
    <w:rsid w:val="00CF405C"/>
    <w:rsid w:val="00CF40F7"/>
    <w:rsid w:val="00D019DE"/>
    <w:rsid w:val="00D031AD"/>
    <w:rsid w:val="00D15B1E"/>
    <w:rsid w:val="00D21857"/>
    <w:rsid w:val="00D21DB6"/>
    <w:rsid w:val="00D222E7"/>
    <w:rsid w:val="00D239C3"/>
    <w:rsid w:val="00D23FD4"/>
    <w:rsid w:val="00D24A37"/>
    <w:rsid w:val="00D32065"/>
    <w:rsid w:val="00D414EA"/>
    <w:rsid w:val="00D42C85"/>
    <w:rsid w:val="00D505C5"/>
    <w:rsid w:val="00D51E72"/>
    <w:rsid w:val="00D56E06"/>
    <w:rsid w:val="00D624F0"/>
    <w:rsid w:val="00D65585"/>
    <w:rsid w:val="00D74DC4"/>
    <w:rsid w:val="00D7614F"/>
    <w:rsid w:val="00D770A5"/>
    <w:rsid w:val="00D8322D"/>
    <w:rsid w:val="00D8512C"/>
    <w:rsid w:val="00D8518E"/>
    <w:rsid w:val="00D8661D"/>
    <w:rsid w:val="00D8691F"/>
    <w:rsid w:val="00D94250"/>
    <w:rsid w:val="00D955F7"/>
    <w:rsid w:val="00DA469D"/>
    <w:rsid w:val="00DA4AE4"/>
    <w:rsid w:val="00DA73CC"/>
    <w:rsid w:val="00DB3015"/>
    <w:rsid w:val="00DB461A"/>
    <w:rsid w:val="00DB72E2"/>
    <w:rsid w:val="00DB7335"/>
    <w:rsid w:val="00DC31B6"/>
    <w:rsid w:val="00DC5BC7"/>
    <w:rsid w:val="00DC5FA7"/>
    <w:rsid w:val="00DD05CE"/>
    <w:rsid w:val="00DD21D9"/>
    <w:rsid w:val="00DD2EDC"/>
    <w:rsid w:val="00DD3117"/>
    <w:rsid w:val="00DD4450"/>
    <w:rsid w:val="00DD7105"/>
    <w:rsid w:val="00DE62A3"/>
    <w:rsid w:val="00DE63A0"/>
    <w:rsid w:val="00DE6703"/>
    <w:rsid w:val="00DE7AA1"/>
    <w:rsid w:val="00DF0484"/>
    <w:rsid w:val="00DF59D9"/>
    <w:rsid w:val="00DF7591"/>
    <w:rsid w:val="00E002FD"/>
    <w:rsid w:val="00E07B3E"/>
    <w:rsid w:val="00E10D51"/>
    <w:rsid w:val="00E13652"/>
    <w:rsid w:val="00E13D87"/>
    <w:rsid w:val="00E348B2"/>
    <w:rsid w:val="00E35A4E"/>
    <w:rsid w:val="00E43D39"/>
    <w:rsid w:val="00E47855"/>
    <w:rsid w:val="00E52C72"/>
    <w:rsid w:val="00E5407B"/>
    <w:rsid w:val="00E548DC"/>
    <w:rsid w:val="00E5517F"/>
    <w:rsid w:val="00E57623"/>
    <w:rsid w:val="00E74374"/>
    <w:rsid w:val="00E74BE9"/>
    <w:rsid w:val="00E75A7F"/>
    <w:rsid w:val="00E8216B"/>
    <w:rsid w:val="00E83368"/>
    <w:rsid w:val="00E83D41"/>
    <w:rsid w:val="00E83EAD"/>
    <w:rsid w:val="00E902D6"/>
    <w:rsid w:val="00E910BA"/>
    <w:rsid w:val="00E93366"/>
    <w:rsid w:val="00E95A77"/>
    <w:rsid w:val="00EA568D"/>
    <w:rsid w:val="00EB1B6B"/>
    <w:rsid w:val="00EB47BF"/>
    <w:rsid w:val="00EB4E36"/>
    <w:rsid w:val="00EC12AA"/>
    <w:rsid w:val="00EC1B86"/>
    <w:rsid w:val="00EC6EAC"/>
    <w:rsid w:val="00EF1DAB"/>
    <w:rsid w:val="00F0394C"/>
    <w:rsid w:val="00F1085C"/>
    <w:rsid w:val="00F11EC3"/>
    <w:rsid w:val="00F17E66"/>
    <w:rsid w:val="00F203F1"/>
    <w:rsid w:val="00F20BDD"/>
    <w:rsid w:val="00F24B66"/>
    <w:rsid w:val="00F26872"/>
    <w:rsid w:val="00F31532"/>
    <w:rsid w:val="00F3353B"/>
    <w:rsid w:val="00F34F23"/>
    <w:rsid w:val="00F36ACB"/>
    <w:rsid w:val="00F37B89"/>
    <w:rsid w:val="00F41097"/>
    <w:rsid w:val="00F47DAE"/>
    <w:rsid w:val="00F50CC7"/>
    <w:rsid w:val="00F53785"/>
    <w:rsid w:val="00F57998"/>
    <w:rsid w:val="00F609C5"/>
    <w:rsid w:val="00F610DB"/>
    <w:rsid w:val="00F721C5"/>
    <w:rsid w:val="00F756ED"/>
    <w:rsid w:val="00F76BD0"/>
    <w:rsid w:val="00F77CCD"/>
    <w:rsid w:val="00F83F2B"/>
    <w:rsid w:val="00F843F3"/>
    <w:rsid w:val="00F90513"/>
    <w:rsid w:val="00FA1A4F"/>
    <w:rsid w:val="00FB2A92"/>
    <w:rsid w:val="00FB3509"/>
    <w:rsid w:val="00FB74C7"/>
    <w:rsid w:val="00FC1C1B"/>
    <w:rsid w:val="00FC243B"/>
    <w:rsid w:val="00FD607A"/>
    <w:rsid w:val="00FE0741"/>
    <w:rsid w:val="00FE1E54"/>
    <w:rsid w:val="00FE1F67"/>
    <w:rsid w:val="00FE215D"/>
    <w:rsid w:val="00FE2F3A"/>
    <w:rsid w:val="00FE61B5"/>
    <w:rsid w:val="00FE7121"/>
    <w:rsid w:val="00FF1978"/>
    <w:rsid w:val="00FF2515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7077"/>
  <w15:docId w15:val="{DB846E99-A637-427C-B8BF-7EDE4D73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9"/>
  </w:style>
  <w:style w:type="paragraph" w:styleId="Heading1">
    <w:name w:val="heading 1"/>
    <w:basedOn w:val="Normal"/>
    <w:next w:val="Normal"/>
    <w:link w:val="Heading1Char"/>
    <w:uiPriority w:val="9"/>
    <w:qFormat/>
    <w:rsid w:val="005557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462FD"/>
    <w:pPr>
      <w:keepNext/>
      <w:numPr>
        <w:numId w:val="2"/>
      </w:numPr>
      <w:bidi/>
      <w:spacing w:before="360" w:after="60" w:line="276" w:lineRule="auto"/>
      <w:outlineLvl w:val="1"/>
    </w:pPr>
    <w:rPr>
      <w:rFonts w:ascii="Calibri" w:eastAsia="Times New Roman" w:hAnsi="Calibri" w:cs="B Zar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2FD"/>
    <w:pPr>
      <w:keepNext/>
      <w:keepLines/>
      <w:spacing w:before="200" w:after="0" w:line="360" w:lineRule="auto"/>
      <w:ind w:firstLine="357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2FD"/>
    <w:pPr>
      <w:keepNext/>
      <w:keepLines/>
      <w:bidi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62F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029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29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29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557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62FD"/>
    <w:rPr>
      <w:rFonts w:ascii="Calibri" w:eastAsia="Times New Roman" w:hAnsi="Calibri" w:cs="B Zar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2F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462FD"/>
    <w:rPr>
      <w:rFonts w:asciiTheme="majorHAnsi" w:eastAsiaTheme="majorEastAsia" w:hAnsiTheme="majorHAnsi" w:cstheme="majorBidi"/>
      <w:b/>
      <w:bCs/>
      <w:i/>
      <w:iCs/>
      <w:color w:val="4472C4" w:themeColor="accent1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462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C462FD"/>
    <w:pPr>
      <w:spacing w:after="200" w:line="276" w:lineRule="auto"/>
      <w:ind w:left="720"/>
      <w:contextualSpacing/>
    </w:pPr>
    <w:rPr>
      <w:rFonts w:ascii="Times New Roman" w:hAnsi="Times New Roman" w:cs="Times New Roman"/>
      <w:i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62FD"/>
    <w:pPr>
      <w:spacing w:after="0" w:line="240" w:lineRule="auto"/>
    </w:pPr>
    <w:rPr>
      <w:rFonts w:ascii="Times New Roman" w:hAnsi="Times New Roman" w:cs="Times New Roman"/>
      <w:i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62FD"/>
    <w:rPr>
      <w:rFonts w:ascii="Times New Roman" w:hAnsi="Times New Roman" w:cs="Times New Roman"/>
      <w:i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462FD"/>
    <w:rPr>
      <w:vertAlign w:val="superscript"/>
    </w:rPr>
  </w:style>
  <w:style w:type="table" w:styleId="TableGrid">
    <w:name w:val="Table Grid"/>
    <w:basedOn w:val="TableNormal"/>
    <w:uiPriority w:val="39"/>
    <w:rsid w:val="00C462F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qFormat/>
    <w:rsid w:val="00C462FD"/>
    <w:pPr>
      <w:bidi/>
      <w:spacing w:after="240" w:line="276" w:lineRule="auto"/>
      <w:jc w:val="center"/>
    </w:pPr>
    <w:rPr>
      <w:rFonts w:asciiTheme="majorBidi" w:eastAsia="Times New Roman" w:hAnsiTheme="majorBidi" w:cs="B Zar"/>
      <w:sz w:val="20"/>
      <w:lang w:bidi="fa-IR"/>
    </w:rPr>
  </w:style>
  <w:style w:type="character" w:customStyle="1" w:styleId="CaptionChar">
    <w:name w:val="Caption Char"/>
    <w:link w:val="Caption"/>
    <w:rsid w:val="00C462FD"/>
    <w:rPr>
      <w:rFonts w:asciiTheme="majorBidi" w:eastAsia="Times New Roman" w:hAnsiTheme="majorBidi" w:cs="B Zar"/>
      <w:sz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2FD"/>
    <w:pPr>
      <w:spacing w:after="0" w:line="240" w:lineRule="auto"/>
      <w:ind w:firstLine="357"/>
      <w:jc w:val="both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2FD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462FD"/>
    <w:pPr>
      <w:spacing w:before="100" w:beforeAutospacing="1" w:after="100" w:afterAutospacing="1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FD"/>
    <w:pPr>
      <w:spacing w:after="0" w:line="240" w:lineRule="auto"/>
      <w:ind w:firstLine="357"/>
      <w:jc w:val="both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F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FD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62FD"/>
    <w:rPr>
      <w:color w:val="0000FF"/>
      <w:u w:val="single"/>
    </w:rPr>
  </w:style>
  <w:style w:type="paragraph" w:customStyle="1" w:styleId="volissue">
    <w:name w:val="volissue"/>
    <w:basedOn w:val="Normal"/>
    <w:rsid w:val="00C462FD"/>
    <w:pPr>
      <w:spacing w:before="100" w:beforeAutospacing="1" w:after="100" w:afterAutospacing="1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62FD"/>
    <w:rPr>
      <w:b/>
      <w:bCs/>
    </w:rPr>
  </w:style>
  <w:style w:type="paragraph" w:customStyle="1" w:styleId="Default">
    <w:name w:val="Default"/>
    <w:rsid w:val="00C462FD"/>
    <w:pPr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62FD"/>
    <w:pPr>
      <w:tabs>
        <w:tab w:val="center" w:pos="4680"/>
        <w:tab w:val="right" w:pos="9360"/>
      </w:tabs>
      <w:bidi/>
      <w:spacing w:after="0" w:line="240" w:lineRule="auto"/>
      <w:ind w:firstLine="357"/>
      <w:jc w:val="both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C462FD"/>
    <w:rPr>
      <w:lang w:bidi="fa-IR"/>
    </w:rPr>
  </w:style>
  <w:style w:type="paragraph" w:styleId="BodyText">
    <w:name w:val="Body Text"/>
    <w:basedOn w:val="Normal"/>
    <w:link w:val="BodyTextChar"/>
    <w:rsid w:val="00C462F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C462FD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462FD"/>
    <w:pPr>
      <w:tabs>
        <w:tab w:val="center" w:pos="4680"/>
        <w:tab w:val="right" w:pos="9360"/>
      </w:tabs>
      <w:spacing w:after="0" w:line="240" w:lineRule="auto"/>
      <w:ind w:firstLine="357"/>
      <w:jc w:val="both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C462FD"/>
    <w:rPr>
      <w:rFonts w:eastAsiaTheme="minorEastAsia"/>
    </w:rPr>
  </w:style>
  <w:style w:type="character" w:customStyle="1" w:styleId="longtext">
    <w:name w:val="long_text"/>
    <w:basedOn w:val="DefaultParagraphFont"/>
    <w:rsid w:val="00C462FD"/>
  </w:style>
  <w:style w:type="character" w:customStyle="1" w:styleId="hps">
    <w:name w:val="hps"/>
    <w:basedOn w:val="DefaultParagraphFont"/>
    <w:rsid w:val="00C462FD"/>
  </w:style>
  <w:style w:type="character" w:styleId="PlaceholderText">
    <w:name w:val="Placeholder Text"/>
    <w:basedOn w:val="DefaultParagraphFont"/>
    <w:uiPriority w:val="99"/>
    <w:semiHidden/>
    <w:rsid w:val="00C462FD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C462FD"/>
    <w:pPr>
      <w:tabs>
        <w:tab w:val="right" w:leader="dot" w:pos="9016"/>
      </w:tabs>
      <w:bidi/>
      <w:spacing w:after="0" w:line="192" w:lineRule="auto"/>
      <w:ind w:left="288"/>
    </w:pPr>
    <w:rPr>
      <w:rFonts w:ascii="Times New Roman" w:hAnsi="Times New Roman" w:cs="B Nazanin"/>
      <w:noProof/>
      <w:color w:val="000000" w:themeColor="text1"/>
      <w:sz w:val="28"/>
      <w:szCs w:val="28"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rsid w:val="00C462FD"/>
    <w:pPr>
      <w:tabs>
        <w:tab w:val="right" w:leader="dot" w:pos="9016"/>
      </w:tabs>
      <w:bidi/>
      <w:spacing w:after="0" w:line="240" w:lineRule="auto"/>
      <w:ind w:left="288" w:firstLine="288"/>
    </w:pPr>
    <w:rPr>
      <w:rFonts w:ascii="Times New Roman" w:hAnsi="Times New Roman" w:cs="B Nazanin"/>
      <w:noProof/>
      <w:color w:val="000000" w:themeColor="text1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462FD"/>
    <w:pPr>
      <w:tabs>
        <w:tab w:val="left" w:pos="946"/>
        <w:tab w:val="left" w:pos="1371"/>
        <w:tab w:val="right" w:leader="dot" w:pos="9016"/>
      </w:tabs>
      <w:bidi/>
      <w:spacing w:after="0" w:line="240" w:lineRule="auto"/>
      <w:ind w:left="144" w:firstLine="288"/>
    </w:pPr>
    <w:rPr>
      <w:rFonts w:ascii="Times New Roman" w:hAnsi="Times New Roman" w:cs="B Nazanin"/>
      <w:noProof/>
      <w:color w:val="000000" w:themeColor="text1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C462FD"/>
    <w:pPr>
      <w:tabs>
        <w:tab w:val="right" w:leader="dot" w:pos="9016"/>
      </w:tabs>
      <w:bidi/>
      <w:spacing w:after="0" w:line="240" w:lineRule="auto"/>
      <w:ind w:left="432" w:firstLine="288"/>
    </w:pPr>
    <w:rPr>
      <w:rFonts w:ascii="Times New Roman" w:hAnsi="Times New Roman" w:cs="B Nazanin"/>
      <w:noProof/>
      <w:color w:val="000000" w:themeColor="text1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C462FD"/>
    <w:pPr>
      <w:bidi/>
      <w:spacing w:after="100" w:line="276" w:lineRule="auto"/>
      <w:ind w:left="880"/>
    </w:pPr>
    <w:rPr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C462FD"/>
    <w:pPr>
      <w:bidi/>
      <w:spacing w:after="100" w:line="276" w:lineRule="auto"/>
      <w:ind w:left="1100"/>
    </w:pPr>
    <w:rPr>
      <w:rFonts w:eastAsiaTheme="minorEastAsia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C462FD"/>
    <w:pPr>
      <w:bidi/>
      <w:spacing w:after="100" w:line="276" w:lineRule="auto"/>
      <w:ind w:left="1320"/>
    </w:pPr>
    <w:rPr>
      <w:rFonts w:eastAsiaTheme="minorEastAsia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C462FD"/>
    <w:pPr>
      <w:bidi/>
      <w:spacing w:after="100" w:line="276" w:lineRule="auto"/>
      <w:ind w:left="1540"/>
    </w:pPr>
    <w:rPr>
      <w:rFonts w:eastAsiaTheme="minorEastAsia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C462FD"/>
    <w:pPr>
      <w:bidi/>
      <w:spacing w:after="100" w:line="276" w:lineRule="auto"/>
      <w:ind w:left="1760"/>
    </w:pPr>
    <w:rPr>
      <w:rFonts w:eastAsiaTheme="minorEastAsia"/>
      <w:lang w:bidi="fa-IR"/>
    </w:rPr>
  </w:style>
  <w:style w:type="paragraph" w:styleId="NoSpacing">
    <w:name w:val="No Spacing"/>
    <w:uiPriority w:val="1"/>
    <w:qFormat/>
    <w:rsid w:val="00C462FD"/>
    <w:pPr>
      <w:bidi/>
      <w:spacing w:after="0" w:line="240" w:lineRule="auto"/>
    </w:pPr>
    <w:rPr>
      <w:lang w:bidi="fa-IR"/>
    </w:rPr>
  </w:style>
  <w:style w:type="paragraph" w:customStyle="1" w:styleId="Style1">
    <w:name w:val="Style1"/>
    <w:basedOn w:val="Normal"/>
    <w:link w:val="Style1Char"/>
    <w:qFormat/>
    <w:rsid w:val="00C462FD"/>
    <w:pPr>
      <w:bidi/>
      <w:spacing w:after="200" w:line="276" w:lineRule="auto"/>
    </w:pPr>
    <w:rPr>
      <w:rFonts w:cs="B Nazanin"/>
      <w:bCs/>
      <w:szCs w:val="28"/>
      <w:lang w:bidi="fa-IR"/>
    </w:rPr>
  </w:style>
  <w:style w:type="character" w:customStyle="1" w:styleId="Style1Char">
    <w:name w:val="Style1 Char"/>
    <w:basedOn w:val="DefaultParagraphFont"/>
    <w:link w:val="Style1"/>
    <w:rsid w:val="00C462FD"/>
    <w:rPr>
      <w:rFonts w:cs="B Nazanin"/>
      <w:bCs/>
      <w:szCs w:val="28"/>
      <w:lang w:bidi="fa-IR"/>
    </w:rPr>
  </w:style>
  <w:style w:type="paragraph" w:customStyle="1" w:styleId="Style2">
    <w:name w:val="Style2"/>
    <w:basedOn w:val="Style1"/>
    <w:link w:val="Style2Char"/>
    <w:qFormat/>
    <w:rsid w:val="00C462FD"/>
    <w:rPr>
      <w:rFonts w:ascii="Times New Roman" w:hAnsi="Times New Roman"/>
      <w:b/>
      <w:sz w:val="24"/>
    </w:rPr>
  </w:style>
  <w:style w:type="character" w:customStyle="1" w:styleId="Style2Char">
    <w:name w:val="Style2 Char"/>
    <w:basedOn w:val="Style1Char"/>
    <w:link w:val="Style2"/>
    <w:rsid w:val="00C462FD"/>
    <w:rPr>
      <w:rFonts w:ascii="Times New Roman" w:hAnsi="Times New Roman" w:cs="B Nazanin"/>
      <w:b/>
      <w:bCs/>
      <w:sz w:val="24"/>
      <w:szCs w:val="28"/>
      <w:lang w:bidi="fa-IR"/>
    </w:rPr>
  </w:style>
  <w:style w:type="character" w:customStyle="1" w:styleId="jbiaotien1">
    <w:name w:val="j_biaoti_en1"/>
    <w:basedOn w:val="DefaultParagraphFont"/>
    <w:rsid w:val="00C462FD"/>
    <w:rPr>
      <w:rFonts w:ascii="Verdana" w:hAnsi="Verdana" w:hint="default"/>
      <w:b/>
      <w:bCs/>
      <w:color w:val="4C634F"/>
      <w:sz w:val="24"/>
      <w:szCs w:val="24"/>
    </w:rPr>
  </w:style>
  <w:style w:type="character" w:customStyle="1" w:styleId="maintitle">
    <w:name w:val="maintitle"/>
    <w:basedOn w:val="DefaultParagraphFont"/>
    <w:rsid w:val="00C462FD"/>
  </w:style>
  <w:style w:type="character" w:customStyle="1" w:styleId="name">
    <w:name w:val="name"/>
    <w:basedOn w:val="DefaultParagraphFont"/>
    <w:rsid w:val="00C462F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62FD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462F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462FD"/>
    <w:rPr>
      <w:i/>
      <w:iCs/>
    </w:rPr>
  </w:style>
  <w:style w:type="character" w:customStyle="1" w:styleId="shorttext">
    <w:name w:val="short_text"/>
    <w:basedOn w:val="DefaultParagraphFont"/>
    <w:rsid w:val="00C462FD"/>
  </w:style>
  <w:style w:type="paragraph" w:customStyle="1" w:styleId="volume-issue">
    <w:name w:val="volume-issue"/>
    <w:basedOn w:val="Normal"/>
    <w:rsid w:val="00C46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-text">
    <w:name w:val="title-text"/>
    <w:basedOn w:val="DefaultParagraphFont"/>
    <w:rsid w:val="00C462FD"/>
  </w:style>
  <w:style w:type="character" w:customStyle="1" w:styleId="react-xocs-alternative-link">
    <w:name w:val="react-xocs-alternative-link"/>
    <w:basedOn w:val="DefaultParagraphFont"/>
    <w:rsid w:val="00C462FD"/>
  </w:style>
  <w:style w:type="character" w:customStyle="1" w:styleId="given-name">
    <w:name w:val="given-name"/>
    <w:basedOn w:val="DefaultParagraphFont"/>
    <w:rsid w:val="00C462FD"/>
  </w:style>
  <w:style w:type="character" w:customStyle="1" w:styleId="text">
    <w:name w:val="text"/>
    <w:basedOn w:val="DefaultParagraphFont"/>
    <w:rsid w:val="00C462FD"/>
  </w:style>
  <w:style w:type="paragraph" w:customStyle="1" w:styleId="TOCTable">
    <w:name w:val="TOC_Table"/>
    <w:basedOn w:val="Normal"/>
    <w:rsid w:val="00C462FD"/>
    <w:pPr>
      <w:pBdr>
        <w:bottom w:val="single" w:sz="12" w:space="1" w:color="auto"/>
      </w:pBdr>
      <w:tabs>
        <w:tab w:val="right" w:pos="8787"/>
      </w:tabs>
      <w:bidi/>
      <w:spacing w:after="120" w:line="276" w:lineRule="auto"/>
      <w:jc w:val="both"/>
    </w:pPr>
    <w:rPr>
      <w:rFonts w:ascii="Calibri" w:eastAsia="Times New Roman" w:hAnsi="Calibri" w:cs="B Nazanin"/>
      <w:b/>
      <w:bCs/>
      <w:sz w:val="28"/>
      <w:szCs w:val="28"/>
    </w:rPr>
  </w:style>
  <w:style w:type="character" w:customStyle="1" w:styleId="rynqvb">
    <w:name w:val="rynqvb"/>
    <w:basedOn w:val="DefaultParagraphFont"/>
    <w:rsid w:val="00C462F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6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62F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462FD"/>
  </w:style>
  <w:style w:type="numbering" w:customStyle="1" w:styleId="NoList1">
    <w:name w:val="No List1"/>
    <w:next w:val="NoList"/>
    <w:uiPriority w:val="99"/>
    <w:semiHidden/>
    <w:unhideWhenUsed/>
    <w:rsid w:val="00C462FD"/>
  </w:style>
  <w:style w:type="table" w:customStyle="1" w:styleId="TableGrid1">
    <w:name w:val="Table Grid1"/>
    <w:basedOn w:val="TableNormal"/>
    <w:next w:val="TableGrid"/>
    <w:uiPriority w:val="59"/>
    <w:rsid w:val="00C462F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DefaultParagraphFont"/>
    <w:rsid w:val="00C462FD"/>
  </w:style>
  <w:style w:type="character" w:customStyle="1" w:styleId="d9fyld">
    <w:name w:val="d9fyld"/>
    <w:basedOn w:val="DefaultParagraphFont"/>
    <w:rsid w:val="00C462FD"/>
  </w:style>
  <w:style w:type="character" w:customStyle="1" w:styleId="accordion-tabbedtab-mobile">
    <w:name w:val="accordion-tabbed__tab-mobile"/>
    <w:basedOn w:val="DefaultParagraphFont"/>
    <w:rsid w:val="00C462FD"/>
  </w:style>
  <w:style w:type="character" w:customStyle="1" w:styleId="comma-separator">
    <w:name w:val="comma-separator"/>
    <w:basedOn w:val="DefaultParagraphFont"/>
    <w:rsid w:val="00C462FD"/>
  </w:style>
  <w:style w:type="character" w:customStyle="1" w:styleId="a-size-large">
    <w:name w:val="a-size-large"/>
    <w:basedOn w:val="DefaultParagraphFont"/>
    <w:rsid w:val="00C462FD"/>
  </w:style>
  <w:style w:type="character" w:customStyle="1" w:styleId="author">
    <w:name w:val="author"/>
    <w:basedOn w:val="DefaultParagraphFont"/>
    <w:rsid w:val="00C462FD"/>
  </w:style>
  <w:style w:type="character" w:customStyle="1" w:styleId="author-ref">
    <w:name w:val="author-ref"/>
    <w:basedOn w:val="DefaultParagraphFont"/>
    <w:rsid w:val="00C462FD"/>
  </w:style>
  <w:style w:type="character" w:customStyle="1" w:styleId="anchor-text">
    <w:name w:val="anchor-text"/>
    <w:basedOn w:val="DefaultParagraphFont"/>
    <w:rsid w:val="00C462FD"/>
  </w:style>
  <w:style w:type="character" w:customStyle="1" w:styleId="author-list">
    <w:name w:val="author-list"/>
    <w:basedOn w:val="DefaultParagraphFont"/>
    <w:rsid w:val="00C462FD"/>
  </w:style>
  <w:style w:type="character" w:customStyle="1" w:styleId="a-list-item">
    <w:name w:val="a-list-item"/>
    <w:basedOn w:val="DefaultParagraphFont"/>
    <w:rsid w:val="00C462FD"/>
  </w:style>
  <w:style w:type="character" w:customStyle="1" w:styleId="authors-list-item">
    <w:name w:val="authors-list-item"/>
    <w:basedOn w:val="DefaultParagraphFont"/>
    <w:rsid w:val="00C462FD"/>
  </w:style>
  <w:style w:type="character" w:customStyle="1" w:styleId="author-sup-separator">
    <w:name w:val="author-sup-separator"/>
    <w:basedOn w:val="DefaultParagraphFont"/>
    <w:rsid w:val="00C462FD"/>
  </w:style>
  <w:style w:type="character" w:customStyle="1" w:styleId="comma">
    <w:name w:val="comma"/>
    <w:basedOn w:val="DefaultParagraphFont"/>
    <w:rsid w:val="00C462FD"/>
  </w:style>
  <w:style w:type="character" w:customStyle="1" w:styleId="captions">
    <w:name w:val="captions"/>
    <w:basedOn w:val="DefaultParagraphFont"/>
    <w:rsid w:val="00C462FD"/>
  </w:style>
  <w:style w:type="paragraph" w:customStyle="1" w:styleId="ListParagraph1">
    <w:name w:val="List Paragraph1"/>
    <w:aliases w:val="Numbered Items"/>
    <w:basedOn w:val="Normal"/>
    <w:uiPriority w:val="34"/>
    <w:qFormat/>
    <w:rsid w:val="00C462FD"/>
    <w:pPr>
      <w:numPr>
        <w:numId w:val="9"/>
      </w:numPr>
      <w:tabs>
        <w:tab w:val="left" w:pos="849"/>
      </w:tabs>
      <w:bidi/>
      <w:spacing w:after="0" w:line="276" w:lineRule="auto"/>
      <w:contextualSpacing/>
      <w:jc w:val="both"/>
    </w:pPr>
    <w:rPr>
      <w:rFonts w:ascii="Calibri" w:eastAsia="Times New Roman" w:hAnsi="Calibri" w:cs="B Nazanin"/>
      <w:sz w:val="24"/>
      <w:szCs w:val="28"/>
    </w:rPr>
  </w:style>
  <w:style w:type="paragraph" w:customStyle="1" w:styleId="ds-markdown-paragraph">
    <w:name w:val="ds-markdown-paragraph"/>
    <w:basedOn w:val="Normal"/>
    <w:rsid w:val="009D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04BF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ghshahi@eng.ikiu.ac.ir" TargetMode="External"/><Relationship Id="rId13" Type="http://schemas.openxmlformats.org/officeDocument/2006/relationships/image" Target="media/image5.jpeg"/><Relationship Id="rId18" Type="http://schemas.openxmlformats.org/officeDocument/2006/relationships/chart" Target="charts/chart4.xml"/><Relationship Id="rId26" Type="http://schemas.openxmlformats.org/officeDocument/2006/relationships/hyperlink" Target="https://onlinelibrary.wiley.com/doi/10.1111/j.1551-2916.2007.01816.x" TargetMode="External"/><Relationship Id="rId39" Type="http://schemas.openxmlformats.org/officeDocument/2006/relationships/hyperlink" Target="https://www.researchgate.net/profile/Tannaz-Javadi?_tp=eyJjb250ZXh0Ijp7ImZpcnN0UGFnZSI6InB1YmxpY2F0aW9uIiwicGFnZSI6InB1YmxpY2F0aW9uIn19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s://link.springer.com/journal/10973" TargetMode="External"/><Relationship Id="rId42" Type="http://schemas.openxmlformats.org/officeDocument/2006/relationships/hyperlink" Target="https://ceramics.onlinelibrary.wiley.com/authored-by/HASSELMAN/D.+P.+H.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hart" Target="charts/chart3.xml"/><Relationship Id="rId25" Type="http://schemas.openxmlformats.org/officeDocument/2006/relationships/image" Target="media/image11.jpeg"/><Relationship Id="rId33" Type="http://schemas.openxmlformats.org/officeDocument/2006/relationships/hyperlink" Target="https://link.springer.com/article/10.1007/s10973-017-6567-y" TargetMode="External"/><Relationship Id="rId38" Type="http://schemas.openxmlformats.org/officeDocument/2006/relationships/hyperlink" Target="https://www.researchgate.net/profile/B-Yekta?_tp=eyJjb250ZXh0Ijp7ImZpcnN0UGFnZSI6InB1YmxpY2F0aW9uIiwicGFnZSI6InB1YmxpY2F0aW9uIn19" TargetMode="External"/><Relationship Id="rId46" Type="http://schemas.openxmlformats.org/officeDocument/2006/relationships/hyperlink" Target="mailto:baghshahi@eng.ikiu.ac.ir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hyperlink" Target="https://link.springer.com/article/10.1023/A%3A1024663519032" TargetMode="External"/><Relationship Id="rId41" Type="http://schemas.openxmlformats.org/officeDocument/2006/relationships/hyperlink" Target="https://www.researchgate.net/profile/B-Yekta?_tp=eyJjb250ZXh0Ijp7ImZpcnN0UGFnZSI6InB1YmxpY2F0aW9uIiwicGFnZSI6InB1YmxpY2F0aW9uIn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hyperlink" Target="https://link.springer.com/article/10.1007/s10717-011-9360-6" TargetMode="External"/><Relationship Id="rId37" Type="http://schemas.openxmlformats.org/officeDocument/2006/relationships/hyperlink" Target="https://www.researchgate.net/profile/P-Alizadeh?_tp=eyJjb250ZXh0Ijp7ImZpcnN0UGFnZSI6InB1YmxpY2F0aW9uIiwicGFnZSI6InB1YmxpY2F0aW9uIn19" TargetMode="External"/><Relationship Id="rId40" Type="http://schemas.openxmlformats.org/officeDocument/2006/relationships/hyperlink" Target="https://www.researchgate.net/profile/P-Alizadeh?_tp=eyJjb250ZXh0Ijp7ImZpcnN0UGFnZSI6InB1YmxpY2F0aW9uIiwicGFnZSI6InB1YmxpY2F0aW9uIn19" TargetMode="External"/><Relationship Id="rId45" Type="http://schemas.openxmlformats.org/officeDocument/2006/relationships/hyperlink" Target="https://journals.sagepub.com/doi/abs/10.1177/00220345980770071101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9.jpg"/><Relationship Id="rId28" Type="http://schemas.openxmlformats.org/officeDocument/2006/relationships/hyperlink" Target="https://www.sciencedirect.com/science/article/pii/S0272884215009943" TargetMode="External"/><Relationship Id="rId36" Type="http://schemas.openxmlformats.org/officeDocument/2006/relationships/hyperlink" Target="https://www.researchgate.net/journal/1551-2916_Journal_of_the_American_Ceramic_Society" TargetMode="External"/><Relationship Id="rId10" Type="http://schemas.openxmlformats.org/officeDocument/2006/relationships/image" Target="media/image2.jpeg"/><Relationship Id="rId19" Type="http://schemas.openxmlformats.org/officeDocument/2006/relationships/chart" Target="charts/chart5.xml"/><Relationship Id="rId31" Type="http://schemas.openxmlformats.org/officeDocument/2006/relationships/hyperlink" Target="https://link.springer.com/article/10.1007/s10717-008-9040-3" TargetMode="External"/><Relationship Id="rId44" Type="http://schemas.openxmlformats.org/officeDocument/2006/relationships/hyperlink" Target="https://journals.sagepub.com/doi/abs/10.1177/002203459807700711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8.jpeg"/><Relationship Id="rId27" Type="http://schemas.openxmlformats.org/officeDocument/2006/relationships/hyperlink" Target="https://onlinelibrary.wiley.com/doi/10.1111/j.1551-2916.2010.03794.x" TargetMode="External"/><Relationship Id="rId30" Type="http://schemas.openxmlformats.org/officeDocument/2006/relationships/hyperlink" Target="https://www.tandfonline.com/doi/full/10.1179/1743676114Y.0000000208" TargetMode="External"/><Relationship Id="rId35" Type="http://schemas.openxmlformats.org/officeDocument/2006/relationships/hyperlink" Target="https://ceramics.onlinelibrary.wiley.com/doi/abs/10.1111/j.1151-2916.1981.tb10320.x" TargetMode="External"/><Relationship Id="rId43" Type="http://schemas.openxmlformats.org/officeDocument/2006/relationships/hyperlink" Target="https://ceramics.onlinelibrary.wiley.com/authored-by/FULRATH/R.+M." TargetMode="External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83;&#1585;&#1589;&#1583;%20&#1580;&#1584;&#1576;%20&#1570;&#1576;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83;&#1585;&#1589;&#1583;%20&#1575;&#1606;&#1602;&#1576;&#1575;&#1590;%20&#1582;&#1591;&#1740;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83;&#1575;&#1606;&#1587;&#1740;&#1578;&#1607;%20&#1576;&#1575;&#1604;&#1705;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83;&#1575;&#1606;&#1587;&#1740;&#1578;&#1607;%20&#1606;&#1587;&#1576;&#174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78;&#1582;&#1604;&#1582;&#1604;%20&#1607;&#1575;&#1740;%20&#1576;&#1575;&#158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gar-Pc\Desktop\Project-%20Bahman1403\Article\Article-3\composition\&#1578;&#1594;&#1740;&#1740;&#1585;&#1575;&#1578;%20&#1578;&#1582;&#1604;&#1582;&#1604;%20&#1607;&#1575;&#1740;%20&#1576;&#1587;&#1578;&#160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743632398062919"/>
          <c:y val="2.1991061928069825E-2"/>
          <c:w val="0.77263428339063256"/>
          <c:h val="0.7058187726534183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درصد جذب آب'!$B$1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درصد جذب آب'!$A$2:$A$8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درصد جذب آب'!$B$2:$B$8</c:f>
              <c:numCache>
                <c:formatCode>General</c:formatCode>
                <c:ptCount val="7"/>
                <c:pt idx="0">
                  <c:v>0.94</c:v>
                </c:pt>
                <c:pt idx="1">
                  <c:v>0.56999999999999995</c:v>
                </c:pt>
                <c:pt idx="2">
                  <c:v>0.33</c:v>
                </c:pt>
                <c:pt idx="3">
                  <c:v>0.44</c:v>
                </c:pt>
                <c:pt idx="4">
                  <c:v>0.51</c:v>
                </c:pt>
                <c:pt idx="5">
                  <c:v>1.02</c:v>
                </c:pt>
                <c:pt idx="6">
                  <c:v>0.92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497-4B35-8356-2F3C3CE08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385744"/>
        <c:axId val="197386128"/>
      </c:lineChart>
      <c:catAx>
        <c:axId val="1973857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97386128"/>
        <c:crosses val="autoZero"/>
        <c:auto val="1"/>
        <c:lblAlgn val="ctr"/>
        <c:lblOffset val="100"/>
        <c:noMultiLvlLbl val="0"/>
      </c:catAx>
      <c:valAx>
        <c:axId val="197386128"/>
        <c:scaling>
          <c:orientation val="minMax"/>
          <c:min val="0.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baseline="0">
                    <a:cs typeface="B Nazanin" pitchFamily="2" charset="-78"/>
                  </a:rPr>
                  <a:t>درصد جذب آب</a:t>
                </a:r>
                <a:endParaRPr lang="en-US" sz="1100" b="1" i="0" baseline="0">
                  <a:cs typeface="B Nazanin" pitchFamily="2" charset="-78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97385744"/>
        <c:crosses val="autoZero"/>
        <c:crossBetween val="between"/>
        <c:majorUnit val="0.2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056517935258093"/>
          <c:y val="2.1991061928069818E-2"/>
          <c:w val="0.77357935258092736"/>
          <c:h val="0.69390347737633273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درصد انقباض خطی'!$B$1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درصد انقباض خطی'!$A$2:$A$8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درصد انقباض خطی'!$B$2:$B$8</c:f>
              <c:numCache>
                <c:formatCode>General</c:formatCode>
                <c:ptCount val="7"/>
                <c:pt idx="0">
                  <c:v>13.07</c:v>
                </c:pt>
                <c:pt idx="1">
                  <c:v>13.06</c:v>
                </c:pt>
                <c:pt idx="2">
                  <c:v>13.46</c:v>
                </c:pt>
                <c:pt idx="3">
                  <c:v>12.98</c:v>
                </c:pt>
                <c:pt idx="4">
                  <c:v>12.57</c:v>
                </c:pt>
                <c:pt idx="5">
                  <c:v>12.59</c:v>
                </c:pt>
                <c:pt idx="6">
                  <c:v>12.82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3BA-4F28-B782-AC224306E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972376"/>
        <c:axId val="197241520"/>
      </c:lineChart>
      <c:catAx>
        <c:axId val="197972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rtl="1"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97241520"/>
        <c:crosses val="autoZero"/>
        <c:auto val="1"/>
        <c:lblAlgn val="ctr"/>
        <c:lblOffset val="100"/>
        <c:noMultiLvlLbl val="0"/>
      </c:catAx>
      <c:valAx>
        <c:axId val="197241520"/>
        <c:scaling>
          <c:orientation val="minMax"/>
          <c:min val="12.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baseline="0"/>
                  <a:t>درصد انقباض خطی </a:t>
                </a:r>
                <a:endParaRPr lang="en-US" sz="1100" b="1" i="0" baseline="0">
                  <a:cs typeface="B Nazanin" pitchFamily="2" charset="-78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97972376"/>
        <c:crosses val="autoZero"/>
        <c:crossBetween val="between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85686382225477"/>
          <c:y val="2.1991061928069822E-2"/>
          <c:w val="0.8122886964710806"/>
          <c:h val="0.68324763271994315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دانسیته بالک'!$B$1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دانسیته بالک'!$A$2:$A$8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دانسیته بالک'!$B$2:$B$8</c:f>
              <c:numCache>
                <c:formatCode>General</c:formatCode>
                <c:ptCount val="7"/>
                <c:pt idx="0">
                  <c:v>2.36</c:v>
                </c:pt>
                <c:pt idx="1">
                  <c:v>2.4300000000000002</c:v>
                </c:pt>
                <c:pt idx="2">
                  <c:v>2.44</c:v>
                </c:pt>
                <c:pt idx="3">
                  <c:v>2.48</c:v>
                </c:pt>
                <c:pt idx="4">
                  <c:v>2.41</c:v>
                </c:pt>
                <c:pt idx="5">
                  <c:v>2.59</c:v>
                </c:pt>
                <c:pt idx="6">
                  <c:v>2.64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06E-470A-B880-4677ABB4E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581144"/>
        <c:axId val="231450872"/>
      </c:lineChart>
      <c:catAx>
        <c:axId val="231581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rtl="1"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50872"/>
        <c:crosses val="autoZero"/>
        <c:auto val="1"/>
        <c:lblAlgn val="ctr"/>
        <c:lblOffset val="100"/>
        <c:noMultiLvlLbl val="0"/>
      </c:catAx>
      <c:valAx>
        <c:axId val="2314508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baseline="0"/>
                  <a:t>دانسیته‌ی بالک</a:t>
                </a:r>
                <a:r>
                  <a:rPr lang="en-US" sz="1100" b="1" i="0" baseline="0"/>
                  <a:t> </a:t>
                </a:r>
                <a:r>
                  <a:rPr lang="fa-IR" sz="1100" b="1" i="0" baseline="0"/>
                  <a:t>(</a:t>
                </a:r>
                <a:r>
                  <a:rPr lang="en-US" sz="900" b="1" i="0" baseline="0">
                    <a:latin typeface="Times New Roman" pitchFamily="18" charset="0"/>
                    <a:cs typeface="Times New Roman" pitchFamily="18" charset="0"/>
                  </a:rPr>
                  <a:t>g/cm</a:t>
                </a:r>
                <a:r>
                  <a:rPr lang="en-US" sz="900" b="1" i="0" baseline="30000"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fa-IR" sz="1100" b="1" i="0" baseline="0"/>
                  <a:t>)</a:t>
                </a:r>
                <a:endParaRPr lang="en-US" sz="1100" b="1" i="0" baseline="0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581144"/>
        <c:crosses val="autoZero"/>
        <c:crossBetween val="between"/>
        <c:majorUnit val="0.2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38786912086151"/>
          <c:y val="2.1991061928069836E-2"/>
          <c:w val="0.81847870302385839"/>
          <c:h val="0.67555342874958302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دانسیته نسبی'!$B$1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دانسیته نسبی'!$A$2:$A$8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دانسیته نسبی'!$B$2:$B$8</c:f>
              <c:numCache>
                <c:formatCode>General</c:formatCode>
                <c:ptCount val="7"/>
                <c:pt idx="0">
                  <c:v>95.297489999999996</c:v>
                </c:pt>
                <c:pt idx="1">
                  <c:v>93.656880000000001</c:v>
                </c:pt>
                <c:pt idx="2">
                  <c:v>92.821216278006418</c:v>
                </c:pt>
                <c:pt idx="3">
                  <c:v>90.505689556697845</c:v>
                </c:pt>
                <c:pt idx="4">
                  <c:v>87.024499609127247</c:v>
                </c:pt>
                <c:pt idx="5">
                  <c:v>75.859553187348254</c:v>
                </c:pt>
                <c:pt idx="6">
                  <c:v>66.750152783467826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DCE-445D-AA19-858056BE55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450088"/>
        <c:axId val="231450480"/>
      </c:lineChart>
      <c:catAx>
        <c:axId val="2314500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50480"/>
        <c:crosses val="autoZero"/>
        <c:auto val="1"/>
        <c:lblAlgn val="ctr"/>
        <c:lblOffset val="100"/>
        <c:noMultiLvlLbl val="0"/>
      </c:catAx>
      <c:valAx>
        <c:axId val="231450480"/>
        <c:scaling>
          <c:orientation val="minMax"/>
          <c:max val="110"/>
          <c:min val="2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baseline="0">
                    <a:cs typeface="B Nazanin" pitchFamily="2" charset="-78"/>
                  </a:rPr>
                  <a:t>درصد دانسیته‌ی نسبی</a:t>
                </a:r>
                <a:endParaRPr lang="en-US" sz="1100" b="1" i="0" baseline="0">
                  <a:cs typeface="B Nazanin" pitchFamily="2" charset="-78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50088"/>
        <c:crosses val="autoZero"/>
        <c:crossBetween val="between"/>
        <c:majorUnit val="20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328255786208543"/>
          <c:y val="2.1991061928069842E-2"/>
          <c:w val="0.80676764495347175"/>
          <c:h val="0.81764362787984834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تخلخل های باز'!$B$1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تخلخل های باز'!$A$2:$A$8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تخلخل های باز'!$B$2:$B$8</c:f>
              <c:numCache>
                <c:formatCode>General</c:formatCode>
                <c:ptCount val="7"/>
                <c:pt idx="0">
                  <c:v>2.3727520000000002</c:v>
                </c:pt>
                <c:pt idx="1">
                  <c:v>2.6819920000000002</c:v>
                </c:pt>
                <c:pt idx="2">
                  <c:v>0.37037037037037074</c:v>
                </c:pt>
                <c:pt idx="3">
                  <c:v>4.6263345195729579</c:v>
                </c:pt>
                <c:pt idx="4">
                  <c:v>11.111111111111121</c:v>
                </c:pt>
                <c:pt idx="5">
                  <c:v>0.93457943925232767</c:v>
                </c:pt>
                <c:pt idx="6">
                  <c:v>0.14120969639913719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91E-4248-B793-4C5734A26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463416"/>
        <c:axId val="231460280"/>
      </c:lineChart>
      <c:catAx>
        <c:axId val="231463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60280"/>
        <c:crosses val="autoZero"/>
        <c:auto val="1"/>
        <c:lblAlgn val="ctr"/>
        <c:lblOffset val="100"/>
        <c:noMultiLvlLbl val="0"/>
      </c:catAx>
      <c:valAx>
        <c:axId val="2314602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baseline="0">
                    <a:cs typeface="B Nazanin" pitchFamily="2" charset="-78"/>
                  </a:rPr>
                  <a:t>درصد تخلخل باز</a:t>
                </a:r>
                <a:endParaRPr lang="en-US" sz="1100" b="1" i="0" baseline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0"/>
              <c:y val="0.191929266417455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63416"/>
        <c:crosses val="autoZero"/>
        <c:crossBetween val="between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3483003205914"/>
          <c:y val="2.1991061928069842E-2"/>
          <c:w val="0.80212879964398909"/>
          <c:h val="0.80271894584605497"/>
        </c:manualLayout>
      </c:layout>
      <c:lineChart>
        <c:grouping val="standard"/>
        <c:varyColors val="0"/>
        <c:ser>
          <c:idx val="0"/>
          <c:order val="0"/>
          <c:tx>
            <c:strRef>
              <c:f>'تغییرات تخلخل های بسته'!$B$1</c:f>
              <c:strCache>
                <c:ptCount val="1"/>
                <c:pt idx="0">
                  <c:v>G100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cat>
            <c:numRef>
              <c:f>'تغییرات تخلخل های بسته'!$A$2:$A$8</c:f>
              <c:numCache>
                <c:formatCode>General</c:formatCode>
                <c:ptCount val="7"/>
                <c:pt idx="0">
                  <c:v>700</c:v>
                </c:pt>
                <c:pt idx="1">
                  <c:v>750</c:v>
                </c:pt>
                <c:pt idx="2">
                  <c:v>800</c:v>
                </c:pt>
                <c:pt idx="3">
                  <c:v>850</c:v>
                </c:pt>
                <c:pt idx="4">
                  <c:v>900</c:v>
                </c:pt>
                <c:pt idx="5">
                  <c:v>950</c:v>
                </c:pt>
                <c:pt idx="6">
                  <c:v>1000</c:v>
                </c:pt>
              </c:numCache>
            </c:numRef>
          </c:cat>
          <c:val>
            <c:numRef>
              <c:f>'تغییرات تخلخل های بسته'!$B$2:$B$8</c:f>
              <c:numCache>
                <c:formatCode>General</c:formatCode>
                <c:ptCount val="7"/>
                <c:pt idx="0">
                  <c:v>1.0060579999999999</c:v>
                </c:pt>
                <c:pt idx="1">
                  <c:v>1.608679</c:v>
                </c:pt>
                <c:pt idx="2">
                  <c:v>5.8084133516232201</c:v>
                </c:pt>
                <c:pt idx="3">
                  <c:v>4.8679759237291904</c:v>
                </c:pt>
                <c:pt idx="4">
                  <c:v>1.8643892797616388</c:v>
                </c:pt>
                <c:pt idx="5">
                  <c:v>23.205867373399414</c:v>
                </c:pt>
                <c:pt idx="6">
                  <c:v>33.108637520133044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A35-405F-BAAA-9BC41B8CF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461456"/>
        <c:axId val="231459888"/>
      </c:lineChart>
      <c:catAx>
        <c:axId val="2314614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دما 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(</a:t>
                </a: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rPr>
                  <a:t>°C</a:t>
                </a:r>
                <a:r>
                  <a:rPr lang="en-US" sz="11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B Nazanin" pitchFamily="2" charset="-78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59888"/>
        <c:crosses val="autoZero"/>
        <c:auto val="1"/>
        <c:lblAlgn val="ctr"/>
        <c:lblOffset val="100"/>
        <c:noMultiLvlLbl val="0"/>
      </c:catAx>
      <c:valAx>
        <c:axId val="2314598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>
                    <a:cs typeface="B Nazanin" pitchFamily="2" charset="-78"/>
                  </a:defRPr>
                </a:pPr>
                <a:r>
                  <a:rPr lang="fa-IR" sz="1100" b="1" i="0" baseline="0">
                    <a:cs typeface="B Nazanin" pitchFamily="2" charset="-78"/>
                  </a:rPr>
                  <a:t>درصد تخلخل بسته</a:t>
                </a:r>
                <a:endParaRPr lang="en-US" sz="1100" b="1" i="0" baseline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4.3859649122807015E-3"/>
              <c:y val="0.140472440944881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1461456"/>
        <c:crosses val="autoZero"/>
        <c:crossBetween val="between"/>
      </c:valAx>
      <c:spPr>
        <a:solidFill>
          <a:schemeClr val="lt1"/>
        </a:solidFill>
        <a:ln w="9525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DD1A-4E45-479C-B043-065AB9C0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4136</TotalTime>
  <Pages>24</Pages>
  <Words>6168</Words>
  <Characters>35158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acer</cp:lastModifiedBy>
  <cp:revision>246</cp:revision>
  <cp:lastPrinted>2025-12-28T02:12:00Z</cp:lastPrinted>
  <dcterms:created xsi:type="dcterms:W3CDTF">2025-03-29T03:27:00Z</dcterms:created>
  <dcterms:modified xsi:type="dcterms:W3CDTF">2026-04-06T03:18:00Z</dcterms:modified>
</cp:coreProperties>
</file>